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D02" w:rsidRDefault="00BF4D02" w:rsidP="00BF4D02">
      <w:pPr>
        <w:jc w:val="center"/>
        <w:rPr>
          <w:b/>
          <w:sz w:val="36"/>
          <w:szCs w:val="36"/>
        </w:rPr>
      </w:pPr>
      <w:r w:rsidRPr="00BF4D02">
        <w:rPr>
          <w:b/>
          <w:sz w:val="36"/>
          <w:szCs w:val="36"/>
        </w:rPr>
        <w:t xml:space="preserve">PITSTONE DEVELOPMENT AREA &amp; LEISURE DEVELOPMENT </w:t>
      </w:r>
    </w:p>
    <w:p w:rsidR="00B0228D" w:rsidRPr="00BF4D02" w:rsidRDefault="00BF4D02" w:rsidP="00BF4D02">
      <w:pPr>
        <w:jc w:val="center"/>
        <w:rPr>
          <w:b/>
          <w:sz w:val="36"/>
          <w:szCs w:val="36"/>
        </w:rPr>
      </w:pPr>
      <w:r w:rsidRPr="00BF4D02">
        <w:rPr>
          <w:b/>
          <w:sz w:val="36"/>
          <w:szCs w:val="36"/>
        </w:rPr>
        <w:t>CONSULTATION SUMMARY</w:t>
      </w:r>
    </w:p>
    <w:p w:rsidR="001241D4" w:rsidRDefault="001241D4"/>
    <w:p w:rsidR="001241D4" w:rsidRDefault="001241D4"/>
    <w:p w:rsidR="001241D4" w:rsidRDefault="001241D4"/>
    <w:tbl>
      <w:tblPr>
        <w:tblStyle w:val="TableGrid"/>
        <w:tblW w:w="0" w:type="auto"/>
        <w:tblLook w:val="04A0" w:firstRow="1" w:lastRow="0" w:firstColumn="1" w:lastColumn="0" w:noHBand="0" w:noVBand="1"/>
      </w:tblPr>
      <w:tblGrid>
        <w:gridCol w:w="3543"/>
        <w:gridCol w:w="3543"/>
        <w:gridCol w:w="3544"/>
        <w:gridCol w:w="3544"/>
      </w:tblGrid>
      <w:tr w:rsidR="00E911C8" w:rsidRPr="00DB1088" w:rsidTr="00582876">
        <w:tc>
          <w:tcPr>
            <w:tcW w:w="3543" w:type="dxa"/>
          </w:tcPr>
          <w:p w:rsidR="00E911C8" w:rsidRPr="00DB1088" w:rsidRDefault="00E911C8">
            <w:pPr>
              <w:rPr>
                <w:b/>
              </w:rPr>
            </w:pPr>
            <w:r w:rsidRPr="00DB1088">
              <w:rPr>
                <w:b/>
              </w:rPr>
              <w:t>DATE</w:t>
            </w:r>
          </w:p>
        </w:tc>
        <w:tc>
          <w:tcPr>
            <w:tcW w:w="3543" w:type="dxa"/>
          </w:tcPr>
          <w:p w:rsidR="00E911C8" w:rsidRPr="00DB1088" w:rsidRDefault="00E911C8">
            <w:pPr>
              <w:rPr>
                <w:b/>
              </w:rPr>
            </w:pPr>
            <w:r w:rsidRPr="00DB1088">
              <w:rPr>
                <w:b/>
              </w:rPr>
              <w:t>TYPE OF CONSULTATION</w:t>
            </w:r>
          </w:p>
        </w:tc>
        <w:tc>
          <w:tcPr>
            <w:tcW w:w="3544" w:type="dxa"/>
          </w:tcPr>
          <w:p w:rsidR="00E911C8" w:rsidRPr="00DB1088" w:rsidRDefault="00E911C8" w:rsidP="00000678">
            <w:pPr>
              <w:rPr>
                <w:b/>
              </w:rPr>
            </w:pPr>
            <w:r w:rsidRPr="00DB1088">
              <w:rPr>
                <w:b/>
              </w:rPr>
              <w:t>DETAILS</w:t>
            </w:r>
          </w:p>
          <w:p w:rsidR="00E911C8" w:rsidRPr="00DB1088" w:rsidRDefault="00E911C8" w:rsidP="00000678">
            <w:pPr>
              <w:rPr>
                <w:b/>
              </w:rPr>
            </w:pPr>
          </w:p>
        </w:tc>
        <w:tc>
          <w:tcPr>
            <w:tcW w:w="3544" w:type="dxa"/>
          </w:tcPr>
          <w:p w:rsidR="00E911C8" w:rsidRPr="00DB1088" w:rsidRDefault="00E911C8" w:rsidP="00000678">
            <w:pPr>
              <w:rPr>
                <w:b/>
              </w:rPr>
            </w:pPr>
            <w:r>
              <w:rPr>
                <w:b/>
              </w:rPr>
              <w:t>ACTIONS TAKEN AS A RESULT</w:t>
            </w:r>
          </w:p>
        </w:tc>
      </w:tr>
      <w:tr w:rsidR="00E911C8" w:rsidTr="00582876">
        <w:tc>
          <w:tcPr>
            <w:tcW w:w="3543" w:type="dxa"/>
          </w:tcPr>
          <w:p w:rsidR="00E911C8" w:rsidRDefault="00E911C8">
            <w:r>
              <w:t>Spring 2008</w:t>
            </w:r>
          </w:p>
        </w:tc>
        <w:tc>
          <w:tcPr>
            <w:tcW w:w="3543" w:type="dxa"/>
          </w:tcPr>
          <w:p w:rsidR="00E911C8" w:rsidRDefault="00E911C8">
            <w:r>
              <w:t>Love It, Loath It Survey</w:t>
            </w:r>
          </w:p>
        </w:tc>
        <w:tc>
          <w:tcPr>
            <w:tcW w:w="3544" w:type="dxa"/>
          </w:tcPr>
          <w:p w:rsidR="00E911C8" w:rsidRDefault="00E911C8" w:rsidP="00DB1088">
            <w:r>
              <w:t xml:space="preserve">Paper form in PPP, Electronic form via Survey Monkey on web site, </w:t>
            </w:r>
          </w:p>
        </w:tc>
        <w:tc>
          <w:tcPr>
            <w:tcW w:w="3544" w:type="dxa"/>
          </w:tcPr>
          <w:p w:rsidR="00E911C8" w:rsidRDefault="00E911C8" w:rsidP="00DB1088">
            <w:r>
              <w:t>Used feedback to formulate initial village plan proposals and categories for Annual Assembly consultation</w:t>
            </w:r>
          </w:p>
        </w:tc>
      </w:tr>
      <w:tr w:rsidR="00E911C8" w:rsidTr="00582876">
        <w:tc>
          <w:tcPr>
            <w:tcW w:w="3543" w:type="dxa"/>
          </w:tcPr>
          <w:p w:rsidR="00E911C8" w:rsidRDefault="00E911C8">
            <w:r>
              <w:t>28 April 2009</w:t>
            </w:r>
          </w:p>
        </w:tc>
        <w:tc>
          <w:tcPr>
            <w:tcW w:w="3543" w:type="dxa"/>
          </w:tcPr>
          <w:p w:rsidR="00E911C8" w:rsidRDefault="00E911C8">
            <w:r>
              <w:t>Annual Assembly</w:t>
            </w:r>
          </w:p>
        </w:tc>
        <w:tc>
          <w:tcPr>
            <w:tcW w:w="3544" w:type="dxa"/>
          </w:tcPr>
          <w:p w:rsidR="00E911C8" w:rsidRDefault="00E911C8">
            <w:r>
              <w:t>Event attended by 43 members of the public.  A schematic showing one architect’s possible vision for the land around the recreation ground was displayed and discussed.   Residents were invited to stick post-it notes onto display boards relating to their vision of Pitstone in the future / things they would like to see happen.   Information later published on web site.</w:t>
            </w:r>
          </w:p>
        </w:tc>
        <w:tc>
          <w:tcPr>
            <w:tcW w:w="3544" w:type="dxa"/>
          </w:tcPr>
          <w:p w:rsidR="00E911C8" w:rsidRDefault="00E911C8">
            <w:r>
              <w:t>Used feedback to refine village plan proposals and form Pitstone 2020 Community Plan group</w:t>
            </w:r>
          </w:p>
        </w:tc>
      </w:tr>
      <w:tr w:rsidR="00E911C8" w:rsidTr="00582876">
        <w:tc>
          <w:tcPr>
            <w:tcW w:w="3543" w:type="dxa"/>
          </w:tcPr>
          <w:p w:rsidR="00E911C8" w:rsidRDefault="00E911C8">
            <w:r>
              <w:t>27 April 2010</w:t>
            </w:r>
          </w:p>
        </w:tc>
        <w:tc>
          <w:tcPr>
            <w:tcW w:w="3543" w:type="dxa"/>
          </w:tcPr>
          <w:p w:rsidR="00E911C8" w:rsidRDefault="00E911C8">
            <w:r>
              <w:t>Annual Assembly</w:t>
            </w:r>
          </w:p>
        </w:tc>
        <w:tc>
          <w:tcPr>
            <w:tcW w:w="3544" w:type="dxa"/>
          </w:tcPr>
          <w:p w:rsidR="00E911C8" w:rsidRDefault="00E911C8">
            <w:r>
              <w:t>Event attended by 51 members of the public.   Discussed &amp; displayed information about the land around the recreation ground and the launch of Pitstone 2020.   Information later published on web site.</w:t>
            </w:r>
          </w:p>
        </w:tc>
        <w:tc>
          <w:tcPr>
            <w:tcW w:w="3544" w:type="dxa"/>
          </w:tcPr>
          <w:p w:rsidR="00E911C8" w:rsidRDefault="00E911C8">
            <w:r>
              <w:t>Feedback built into PDA proposals</w:t>
            </w:r>
          </w:p>
        </w:tc>
      </w:tr>
      <w:tr w:rsidR="00E911C8" w:rsidTr="00582876">
        <w:tc>
          <w:tcPr>
            <w:tcW w:w="3543" w:type="dxa"/>
          </w:tcPr>
          <w:p w:rsidR="00E911C8" w:rsidRDefault="00E911C8">
            <w:r>
              <w:t>3 &amp; 4 Dec 2010</w:t>
            </w:r>
          </w:p>
        </w:tc>
        <w:tc>
          <w:tcPr>
            <w:tcW w:w="3543" w:type="dxa"/>
          </w:tcPr>
          <w:p w:rsidR="00E911C8" w:rsidRDefault="00E911C8">
            <w:r>
              <w:t>Pitstone 2020</w:t>
            </w:r>
          </w:p>
        </w:tc>
        <w:tc>
          <w:tcPr>
            <w:tcW w:w="3544" w:type="dxa"/>
          </w:tcPr>
          <w:p w:rsidR="00E911C8" w:rsidRDefault="00E911C8" w:rsidP="00DB1088">
            <w:r>
              <w:t>Consultation events held at Pitstone Memorial Hall, stand at the Brookmead summer fete, pop-up events at shop etc.</w:t>
            </w:r>
          </w:p>
        </w:tc>
        <w:tc>
          <w:tcPr>
            <w:tcW w:w="3544" w:type="dxa"/>
          </w:tcPr>
          <w:p w:rsidR="00E911C8" w:rsidRDefault="00E911C8" w:rsidP="00DB1088">
            <w:r>
              <w:t>Feedback refined village plan/2020 proposals and helped to prioritise activities</w:t>
            </w:r>
          </w:p>
        </w:tc>
      </w:tr>
      <w:tr w:rsidR="00E911C8" w:rsidTr="00582876">
        <w:tc>
          <w:tcPr>
            <w:tcW w:w="3543" w:type="dxa"/>
          </w:tcPr>
          <w:p w:rsidR="00E911C8" w:rsidRDefault="00E911C8">
            <w:r>
              <w:t>May 2011</w:t>
            </w:r>
          </w:p>
        </w:tc>
        <w:tc>
          <w:tcPr>
            <w:tcW w:w="3543" w:type="dxa"/>
          </w:tcPr>
          <w:p w:rsidR="00E911C8" w:rsidRDefault="00E911C8">
            <w:r>
              <w:t>Sport and Leisure Survey</w:t>
            </w:r>
          </w:p>
        </w:tc>
        <w:tc>
          <w:tcPr>
            <w:tcW w:w="3544" w:type="dxa"/>
          </w:tcPr>
          <w:p w:rsidR="00E911C8" w:rsidRDefault="00E911C8">
            <w:r>
              <w:t>Hand delivered &amp; collected from every home, electronic version available through  Survey Monkey on the web site, included within PPP etc.</w:t>
            </w:r>
          </w:p>
        </w:tc>
        <w:tc>
          <w:tcPr>
            <w:tcW w:w="3544" w:type="dxa"/>
          </w:tcPr>
          <w:p w:rsidR="00E911C8" w:rsidRDefault="00E911C8">
            <w:r>
              <w:t>Identified main areas that residents wanted to focus S106 provision on within the village and helped council prioritise projects eg youth cafe, skate park, play area</w:t>
            </w:r>
          </w:p>
        </w:tc>
      </w:tr>
      <w:tr w:rsidR="00E911C8" w:rsidTr="00582876">
        <w:tc>
          <w:tcPr>
            <w:tcW w:w="3543" w:type="dxa"/>
          </w:tcPr>
          <w:p w:rsidR="00E911C8" w:rsidRDefault="00E911C8">
            <w:r>
              <w:t>17 May 2011</w:t>
            </w:r>
          </w:p>
        </w:tc>
        <w:tc>
          <w:tcPr>
            <w:tcW w:w="3543" w:type="dxa"/>
          </w:tcPr>
          <w:p w:rsidR="00E911C8" w:rsidRDefault="00E911C8">
            <w:r>
              <w:t>Annual Assembly</w:t>
            </w:r>
          </w:p>
        </w:tc>
        <w:tc>
          <w:tcPr>
            <w:tcW w:w="3544" w:type="dxa"/>
          </w:tcPr>
          <w:p w:rsidR="00E911C8" w:rsidRDefault="00E911C8" w:rsidP="00000678">
            <w:r>
              <w:t>Event attended by 56 members of the public.  Discussed &amp; displayed information about Pitstone Development Area and Pitstone 2020.  Information later published on web site.</w:t>
            </w:r>
          </w:p>
        </w:tc>
        <w:tc>
          <w:tcPr>
            <w:tcW w:w="3544" w:type="dxa"/>
          </w:tcPr>
          <w:p w:rsidR="00E911C8" w:rsidRDefault="00E911C8" w:rsidP="00000678">
            <w:r>
              <w:t>Feedback built into PDA proposals</w:t>
            </w:r>
          </w:p>
        </w:tc>
      </w:tr>
      <w:tr w:rsidR="00E911C8" w:rsidTr="00582876">
        <w:tc>
          <w:tcPr>
            <w:tcW w:w="3543" w:type="dxa"/>
          </w:tcPr>
          <w:p w:rsidR="00E911C8" w:rsidRDefault="00E911C8">
            <w:r>
              <w:t>1 October 2011</w:t>
            </w:r>
          </w:p>
        </w:tc>
        <w:tc>
          <w:tcPr>
            <w:tcW w:w="3543" w:type="dxa"/>
          </w:tcPr>
          <w:p w:rsidR="00E911C8" w:rsidRDefault="00E911C8">
            <w:r>
              <w:t>Older Peoples Day Event &amp; Survey</w:t>
            </w:r>
          </w:p>
        </w:tc>
        <w:tc>
          <w:tcPr>
            <w:tcW w:w="3544" w:type="dxa"/>
          </w:tcPr>
          <w:p w:rsidR="00E911C8" w:rsidRDefault="00E911C8" w:rsidP="00DB1088">
            <w:r>
              <w:t xml:space="preserve">67 attendees of the Older People’s Day celebration were asked to complete a </w:t>
            </w:r>
            <w:r>
              <w:lastRenderedPageBreak/>
              <w:t>survey</w:t>
            </w:r>
          </w:p>
        </w:tc>
        <w:tc>
          <w:tcPr>
            <w:tcW w:w="3544" w:type="dxa"/>
          </w:tcPr>
          <w:p w:rsidR="00E911C8" w:rsidRDefault="00E911C8" w:rsidP="00E911C8">
            <w:r>
              <w:lastRenderedPageBreak/>
              <w:t xml:space="preserve">Identified areas important to older residents so council could assist with </w:t>
            </w:r>
            <w:r>
              <w:lastRenderedPageBreak/>
              <w:t xml:space="preserve">setting up relevant activities eg silver surfers club &amp; keep-fit </w:t>
            </w:r>
          </w:p>
        </w:tc>
      </w:tr>
      <w:tr w:rsidR="00E911C8" w:rsidTr="00582876">
        <w:tc>
          <w:tcPr>
            <w:tcW w:w="3543" w:type="dxa"/>
          </w:tcPr>
          <w:p w:rsidR="00E911C8" w:rsidRDefault="00E911C8">
            <w:r>
              <w:lastRenderedPageBreak/>
              <w:t>1 May 2012</w:t>
            </w:r>
          </w:p>
        </w:tc>
        <w:tc>
          <w:tcPr>
            <w:tcW w:w="3543" w:type="dxa"/>
          </w:tcPr>
          <w:p w:rsidR="00E911C8" w:rsidRDefault="00E911C8">
            <w:r>
              <w:t>Annual Assembly</w:t>
            </w:r>
          </w:p>
        </w:tc>
        <w:tc>
          <w:tcPr>
            <w:tcW w:w="3544" w:type="dxa"/>
          </w:tcPr>
          <w:p w:rsidR="00E911C8" w:rsidRDefault="00E911C8">
            <w:r>
              <w:t>Event attended by 72 members of the public.  Discussed &amp; displayed information about Pitstone Development Area, skate park, play space and MUGA.  Information later published on web site.</w:t>
            </w:r>
          </w:p>
        </w:tc>
        <w:tc>
          <w:tcPr>
            <w:tcW w:w="3544" w:type="dxa"/>
          </w:tcPr>
          <w:p w:rsidR="00E911C8" w:rsidRDefault="00E911C8">
            <w:r>
              <w:t>Feedback built into PDA proposals and recreation ground redevelopment plans as appropriate</w:t>
            </w:r>
          </w:p>
        </w:tc>
      </w:tr>
      <w:tr w:rsidR="00E911C8" w:rsidTr="00582876">
        <w:tc>
          <w:tcPr>
            <w:tcW w:w="3543" w:type="dxa"/>
          </w:tcPr>
          <w:p w:rsidR="00E911C8" w:rsidRDefault="00E911C8">
            <w:r>
              <w:t>Spring 2012</w:t>
            </w:r>
          </w:p>
        </w:tc>
        <w:tc>
          <w:tcPr>
            <w:tcW w:w="3543" w:type="dxa"/>
          </w:tcPr>
          <w:p w:rsidR="00E911C8" w:rsidRDefault="00E911C8">
            <w:r>
              <w:t>PPP</w:t>
            </w:r>
          </w:p>
        </w:tc>
        <w:tc>
          <w:tcPr>
            <w:tcW w:w="3544" w:type="dxa"/>
          </w:tcPr>
          <w:p w:rsidR="00E911C8" w:rsidRDefault="00E911C8">
            <w:r>
              <w:t>Information about skate park project and invitation to Jubilee Event consultation.</w:t>
            </w:r>
          </w:p>
        </w:tc>
        <w:tc>
          <w:tcPr>
            <w:tcW w:w="3544" w:type="dxa"/>
          </w:tcPr>
          <w:p w:rsidR="00E911C8" w:rsidRDefault="00E911C8">
            <w:r>
              <w:t>No feedback received</w:t>
            </w:r>
          </w:p>
        </w:tc>
      </w:tr>
      <w:tr w:rsidR="00E911C8" w:rsidTr="00582876">
        <w:tc>
          <w:tcPr>
            <w:tcW w:w="3543" w:type="dxa"/>
          </w:tcPr>
          <w:p w:rsidR="00E911C8" w:rsidRDefault="00E911C8">
            <w:r>
              <w:t>3 June 2012</w:t>
            </w:r>
          </w:p>
        </w:tc>
        <w:tc>
          <w:tcPr>
            <w:tcW w:w="3543" w:type="dxa"/>
          </w:tcPr>
          <w:p w:rsidR="00E911C8" w:rsidRDefault="00E911C8">
            <w:r>
              <w:t>Diamond Jubilee Party stand &amp; prior advertising</w:t>
            </w:r>
          </w:p>
        </w:tc>
        <w:tc>
          <w:tcPr>
            <w:tcW w:w="3544" w:type="dxa"/>
          </w:tcPr>
          <w:p w:rsidR="00E911C8" w:rsidRDefault="00E911C8">
            <w:r>
              <w:t>Event attended by over 1,500 people.   Displayed information about Pitstone Development Area, skate park and new play space proposals.  Event advertising carried messages about consultation.   Publicity also distributed on web site, Facebook and Twitter.</w:t>
            </w:r>
          </w:p>
        </w:tc>
        <w:tc>
          <w:tcPr>
            <w:tcW w:w="3544" w:type="dxa"/>
          </w:tcPr>
          <w:p w:rsidR="00E911C8" w:rsidRDefault="00E911C8">
            <w:r>
              <w:t>Feedback included within skate park and play space briefs for initial tenders</w:t>
            </w:r>
          </w:p>
        </w:tc>
      </w:tr>
      <w:tr w:rsidR="00E911C8" w:rsidTr="00582876">
        <w:tc>
          <w:tcPr>
            <w:tcW w:w="3543" w:type="dxa"/>
          </w:tcPr>
          <w:p w:rsidR="00E911C8" w:rsidRDefault="00E911C8">
            <w:r>
              <w:t>9 July 2012</w:t>
            </w:r>
          </w:p>
        </w:tc>
        <w:tc>
          <w:tcPr>
            <w:tcW w:w="3543" w:type="dxa"/>
          </w:tcPr>
          <w:p w:rsidR="00E911C8" w:rsidRDefault="00E911C8">
            <w:r>
              <w:t>Consultation event at Sure Start Centre</w:t>
            </w:r>
          </w:p>
        </w:tc>
        <w:tc>
          <w:tcPr>
            <w:tcW w:w="3544" w:type="dxa"/>
          </w:tcPr>
          <w:p w:rsidR="00E911C8" w:rsidRDefault="00E911C8" w:rsidP="00F05E8E">
            <w:r>
              <w:t xml:space="preserve">An open consultation event for parents of pre-school aged children attended by parents &amp; children registered by Sure Start and Windmill Pre School.   Displayed information on play space and skate park initial designs and gathered feedback.   Showed information about the wider development area.  </w:t>
            </w:r>
          </w:p>
        </w:tc>
        <w:tc>
          <w:tcPr>
            <w:tcW w:w="3544" w:type="dxa"/>
          </w:tcPr>
          <w:p w:rsidR="00E911C8" w:rsidRDefault="00E911C8" w:rsidP="00E911C8">
            <w:r>
              <w:t>Feedback on designs provided to shortlisted skate park and play space tendering companies, for inclusion within their final bid</w:t>
            </w:r>
          </w:p>
          <w:p w:rsidR="00E911C8" w:rsidRDefault="00E911C8" w:rsidP="00E911C8"/>
        </w:tc>
      </w:tr>
      <w:tr w:rsidR="00E911C8" w:rsidTr="00582876">
        <w:tc>
          <w:tcPr>
            <w:tcW w:w="3543" w:type="dxa"/>
          </w:tcPr>
          <w:p w:rsidR="00E911C8" w:rsidRDefault="00E911C8" w:rsidP="00C5129A">
            <w:r>
              <w:t>11 July 2012</w:t>
            </w:r>
          </w:p>
        </w:tc>
        <w:tc>
          <w:tcPr>
            <w:tcW w:w="3543" w:type="dxa"/>
          </w:tcPr>
          <w:p w:rsidR="00E911C8" w:rsidRDefault="00E911C8" w:rsidP="00F05E8E">
            <w:r>
              <w:t>Consultation event at Pitstone Baby and Toddler Group</w:t>
            </w:r>
          </w:p>
        </w:tc>
        <w:tc>
          <w:tcPr>
            <w:tcW w:w="3544" w:type="dxa"/>
          </w:tcPr>
          <w:p w:rsidR="00E911C8" w:rsidRDefault="00E911C8" w:rsidP="00F05E8E">
            <w:r>
              <w:t xml:space="preserve">An open consultation event for parents of pre-school aged children attended by parents &amp; children of the toddler group.   Displayed information on play space and skate park initial designs and gathered feedback.   Showed information about the wider development area.  </w:t>
            </w:r>
          </w:p>
        </w:tc>
        <w:tc>
          <w:tcPr>
            <w:tcW w:w="3544" w:type="dxa"/>
          </w:tcPr>
          <w:p w:rsidR="00E911C8" w:rsidRDefault="00E911C8" w:rsidP="00E911C8">
            <w:r>
              <w:t>Feedback on designs provided to shortlisted skate park and play space tendering companies, for inclusion within their final bid</w:t>
            </w:r>
          </w:p>
          <w:p w:rsidR="00E911C8" w:rsidRDefault="00E911C8" w:rsidP="00F05E8E"/>
        </w:tc>
      </w:tr>
      <w:tr w:rsidR="00E911C8" w:rsidTr="00582876">
        <w:tc>
          <w:tcPr>
            <w:tcW w:w="3543" w:type="dxa"/>
          </w:tcPr>
          <w:p w:rsidR="00E911C8" w:rsidRDefault="00E911C8" w:rsidP="00C5129A">
            <w:r>
              <w:t>11 July 2012</w:t>
            </w:r>
          </w:p>
        </w:tc>
        <w:tc>
          <w:tcPr>
            <w:tcW w:w="3543" w:type="dxa"/>
          </w:tcPr>
          <w:p w:rsidR="00E911C8" w:rsidRDefault="00E911C8" w:rsidP="00F05E8E">
            <w:r>
              <w:t>Consultation event at Pitstone Youth Cafe</w:t>
            </w:r>
          </w:p>
        </w:tc>
        <w:tc>
          <w:tcPr>
            <w:tcW w:w="3544" w:type="dxa"/>
          </w:tcPr>
          <w:p w:rsidR="00E911C8" w:rsidRDefault="00E911C8" w:rsidP="00F05E8E">
            <w:r>
              <w:t xml:space="preserve">An open consultation event for youths aged 11-17years attending the Pitstone Youth Cafe and the children/parents from Year 6 attending the taster session.   Displayed information on play space and skate park initial designs and gathered feedback.   Showed information about the wider development area.  </w:t>
            </w:r>
          </w:p>
        </w:tc>
        <w:tc>
          <w:tcPr>
            <w:tcW w:w="3544" w:type="dxa"/>
          </w:tcPr>
          <w:p w:rsidR="00E911C8" w:rsidRDefault="00E911C8" w:rsidP="00E911C8">
            <w:r>
              <w:t>Feedback on designs provided to shortlisted skate park and play space tendering companies, for inclusion within their final bid</w:t>
            </w:r>
          </w:p>
          <w:p w:rsidR="00E911C8" w:rsidRDefault="00E911C8" w:rsidP="00F05E8E"/>
        </w:tc>
      </w:tr>
      <w:tr w:rsidR="00E911C8" w:rsidTr="00582876">
        <w:tc>
          <w:tcPr>
            <w:tcW w:w="3543" w:type="dxa"/>
          </w:tcPr>
          <w:p w:rsidR="00E911C8" w:rsidRDefault="00E911C8" w:rsidP="00C5129A">
            <w:r>
              <w:br w:type="page"/>
              <w:t>19 July 2012</w:t>
            </w:r>
          </w:p>
        </w:tc>
        <w:tc>
          <w:tcPr>
            <w:tcW w:w="3543" w:type="dxa"/>
          </w:tcPr>
          <w:p w:rsidR="00E911C8" w:rsidRDefault="00E911C8" w:rsidP="00F05E8E">
            <w:r>
              <w:t>Consultation event at Brookmead School</w:t>
            </w:r>
          </w:p>
        </w:tc>
        <w:tc>
          <w:tcPr>
            <w:tcW w:w="3544" w:type="dxa"/>
          </w:tcPr>
          <w:p w:rsidR="00E911C8" w:rsidRDefault="00E911C8" w:rsidP="005F359D">
            <w:r>
              <w:t xml:space="preserve">An open consultation event attended by parents and children of Brookmead School and the wider community.   Displayed information on play space and </w:t>
            </w:r>
            <w:bookmarkStart w:id="0" w:name="_GoBack"/>
            <w:bookmarkEnd w:id="0"/>
            <w:r>
              <w:lastRenderedPageBreak/>
              <w:t>skate park initial designs and gathered feedback.   Showed information about the wider development area.   Brookmead consulted on their proposals for a new hall.</w:t>
            </w:r>
          </w:p>
        </w:tc>
        <w:tc>
          <w:tcPr>
            <w:tcW w:w="3544" w:type="dxa"/>
          </w:tcPr>
          <w:p w:rsidR="00E911C8" w:rsidRDefault="00E911C8" w:rsidP="00E911C8">
            <w:r>
              <w:lastRenderedPageBreak/>
              <w:t>Feedback on designs provided to shortlisted skate park and play space tendering companies, for inclusion within their final bid</w:t>
            </w:r>
          </w:p>
          <w:p w:rsidR="00E911C8" w:rsidRDefault="00E911C8" w:rsidP="00F05E8E"/>
        </w:tc>
      </w:tr>
      <w:tr w:rsidR="00E911C8" w:rsidTr="00582876">
        <w:tc>
          <w:tcPr>
            <w:tcW w:w="3543" w:type="dxa"/>
          </w:tcPr>
          <w:p w:rsidR="00E911C8" w:rsidRDefault="00E911C8">
            <w:r>
              <w:lastRenderedPageBreak/>
              <w:t>Summer 2012</w:t>
            </w:r>
          </w:p>
        </w:tc>
        <w:tc>
          <w:tcPr>
            <w:tcW w:w="3543" w:type="dxa"/>
          </w:tcPr>
          <w:p w:rsidR="00E911C8" w:rsidRDefault="00E911C8">
            <w:r>
              <w:t>PPP, web site, Facebook &amp; Twitter</w:t>
            </w:r>
          </w:p>
        </w:tc>
        <w:tc>
          <w:tcPr>
            <w:tcW w:w="3544" w:type="dxa"/>
          </w:tcPr>
          <w:p w:rsidR="00E911C8" w:rsidRDefault="00E911C8" w:rsidP="005F359D">
            <w:r>
              <w:t>Summary of the feedback from the people of Pitstone, generated from all the previous consultation events, delivered to every home</w:t>
            </w:r>
          </w:p>
        </w:tc>
        <w:tc>
          <w:tcPr>
            <w:tcW w:w="3544" w:type="dxa"/>
          </w:tcPr>
          <w:p w:rsidR="00E911C8" w:rsidRDefault="00E911C8">
            <w:r>
              <w:t>No feedback received, update only</w:t>
            </w:r>
          </w:p>
        </w:tc>
      </w:tr>
      <w:tr w:rsidR="00E911C8" w:rsidTr="00582876">
        <w:tc>
          <w:tcPr>
            <w:tcW w:w="3543" w:type="dxa"/>
          </w:tcPr>
          <w:p w:rsidR="00E911C8" w:rsidRDefault="00E911C8">
            <w:r>
              <w:t>7 August 2012</w:t>
            </w:r>
          </w:p>
        </w:tc>
        <w:tc>
          <w:tcPr>
            <w:tcW w:w="3543" w:type="dxa"/>
          </w:tcPr>
          <w:p w:rsidR="00E911C8" w:rsidRDefault="00E911C8">
            <w:r>
              <w:t>Web site, Facebook, Twitter</w:t>
            </w:r>
          </w:p>
        </w:tc>
        <w:tc>
          <w:tcPr>
            <w:tcW w:w="3544" w:type="dxa"/>
          </w:tcPr>
          <w:p w:rsidR="00E911C8" w:rsidRDefault="00E911C8" w:rsidP="005F359D">
            <w:r>
              <w:t>Update on the shortlisted playground and skate park suppliers, plus a copy of the latest development plans for the wider Pitstone Development Area.</w:t>
            </w:r>
          </w:p>
        </w:tc>
        <w:tc>
          <w:tcPr>
            <w:tcW w:w="3544" w:type="dxa"/>
          </w:tcPr>
          <w:p w:rsidR="00E911C8" w:rsidRDefault="00BC0991">
            <w:r>
              <w:t>No feedback received, update only</w:t>
            </w:r>
          </w:p>
        </w:tc>
      </w:tr>
      <w:tr w:rsidR="00582876" w:rsidTr="00582876">
        <w:tc>
          <w:tcPr>
            <w:tcW w:w="3543" w:type="dxa"/>
          </w:tcPr>
          <w:p w:rsidR="00582876" w:rsidRDefault="00582876">
            <w:r>
              <w:t>Sept 2012</w:t>
            </w:r>
          </w:p>
        </w:tc>
        <w:tc>
          <w:tcPr>
            <w:tcW w:w="3543" w:type="dxa"/>
          </w:tcPr>
          <w:p w:rsidR="00582876" w:rsidRDefault="00582876">
            <w:r>
              <w:t>PPP, web site, Facebook &amp; Twitter</w:t>
            </w:r>
          </w:p>
        </w:tc>
        <w:tc>
          <w:tcPr>
            <w:tcW w:w="3544" w:type="dxa"/>
          </w:tcPr>
          <w:p w:rsidR="00582876" w:rsidRDefault="00582876" w:rsidP="005F359D">
            <w:r>
              <w:t>Update on play space and skate park</w:t>
            </w:r>
          </w:p>
        </w:tc>
        <w:tc>
          <w:tcPr>
            <w:tcW w:w="3544" w:type="dxa"/>
          </w:tcPr>
          <w:p w:rsidR="00582876" w:rsidRDefault="00582876">
            <w:r>
              <w:t>No feedback received, update only</w:t>
            </w:r>
          </w:p>
        </w:tc>
      </w:tr>
      <w:tr w:rsidR="00582876" w:rsidTr="008843D6">
        <w:tc>
          <w:tcPr>
            <w:tcW w:w="3543" w:type="dxa"/>
          </w:tcPr>
          <w:p w:rsidR="00582876" w:rsidRDefault="00582876" w:rsidP="008843D6">
            <w:r>
              <w:t>February 2013</w:t>
            </w:r>
          </w:p>
        </w:tc>
        <w:tc>
          <w:tcPr>
            <w:tcW w:w="3543" w:type="dxa"/>
          </w:tcPr>
          <w:p w:rsidR="00582876" w:rsidRDefault="00582876" w:rsidP="008843D6">
            <w:r>
              <w:t>PPP, web site, Facebook &amp; Twitter</w:t>
            </w:r>
          </w:p>
        </w:tc>
        <w:tc>
          <w:tcPr>
            <w:tcW w:w="3544" w:type="dxa"/>
          </w:tcPr>
          <w:p w:rsidR="00582876" w:rsidRDefault="00582876" w:rsidP="008843D6">
            <w:r>
              <w:t>Update on play space and skate park</w:t>
            </w:r>
          </w:p>
        </w:tc>
        <w:tc>
          <w:tcPr>
            <w:tcW w:w="3544" w:type="dxa"/>
          </w:tcPr>
          <w:p w:rsidR="00582876" w:rsidRDefault="00582876" w:rsidP="008843D6">
            <w:r>
              <w:t>No feedback received, update only</w:t>
            </w:r>
          </w:p>
        </w:tc>
      </w:tr>
      <w:tr w:rsidR="00582876" w:rsidTr="008843D6">
        <w:tc>
          <w:tcPr>
            <w:tcW w:w="3543" w:type="dxa"/>
          </w:tcPr>
          <w:p w:rsidR="00582876" w:rsidRDefault="00582876" w:rsidP="008843D6">
            <w:r>
              <w:t>April 2013</w:t>
            </w:r>
          </w:p>
        </w:tc>
        <w:tc>
          <w:tcPr>
            <w:tcW w:w="3543" w:type="dxa"/>
          </w:tcPr>
          <w:p w:rsidR="00582876" w:rsidRDefault="00582876" w:rsidP="008843D6">
            <w:r>
              <w:t>PPP, web site, Facebook &amp; Twitter</w:t>
            </w:r>
          </w:p>
        </w:tc>
        <w:tc>
          <w:tcPr>
            <w:tcW w:w="3544" w:type="dxa"/>
          </w:tcPr>
          <w:p w:rsidR="00582876" w:rsidRDefault="00582876" w:rsidP="00582876">
            <w:r>
              <w:t>Update on play space</w:t>
            </w:r>
            <w:r>
              <w:t>,</w:t>
            </w:r>
            <w:r>
              <w:t xml:space="preserve"> skate park</w:t>
            </w:r>
            <w:r>
              <w:t xml:space="preserve"> and Pitstone Development Area</w:t>
            </w:r>
          </w:p>
        </w:tc>
        <w:tc>
          <w:tcPr>
            <w:tcW w:w="3544" w:type="dxa"/>
          </w:tcPr>
          <w:p w:rsidR="00582876" w:rsidRDefault="00582876" w:rsidP="008843D6">
            <w:r>
              <w:t>No feedback received, update only</w:t>
            </w:r>
          </w:p>
        </w:tc>
      </w:tr>
      <w:tr w:rsidR="00582876" w:rsidTr="008843D6">
        <w:tc>
          <w:tcPr>
            <w:tcW w:w="3543" w:type="dxa"/>
          </w:tcPr>
          <w:p w:rsidR="00582876" w:rsidRDefault="00582876" w:rsidP="008843D6">
            <w:r>
              <w:t>21 April 2013</w:t>
            </w:r>
          </w:p>
        </w:tc>
        <w:tc>
          <w:tcPr>
            <w:tcW w:w="3543" w:type="dxa"/>
          </w:tcPr>
          <w:p w:rsidR="00582876" w:rsidRDefault="00582876" w:rsidP="008843D6">
            <w:r>
              <w:t>Annual Assembly</w:t>
            </w:r>
          </w:p>
        </w:tc>
        <w:tc>
          <w:tcPr>
            <w:tcW w:w="3544" w:type="dxa"/>
          </w:tcPr>
          <w:p w:rsidR="00582876" w:rsidRDefault="00582876" w:rsidP="00582876">
            <w:r>
              <w:t>Further update to whole community on Pitstone Development Area and Leisure Plans</w:t>
            </w:r>
          </w:p>
        </w:tc>
        <w:tc>
          <w:tcPr>
            <w:tcW w:w="3544" w:type="dxa"/>
          </w:tcPr>
          <w:p w:rsidR="00582876" w:rsidRDefault="00582876" w:rsidP="008843D6"/>
        </w:tc>
      </w:tr>
    </w:tbl>
    <w:p w:rsidR="001241D4" w:rsidRDefault="001241D4"/>
    <w:p w:rsidR="001241D4" w:rsidRDefault="001241D4"/>
    <w:p w:rsidR="001241D4" w:rsidRDefault="001241D4"/>
    <w:sectPr w:rsidR="001241D4" w:rsidSect="001241D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90"/>
  <w:displayHorizontalDrawingGridEvery w:val="2"/>
  <w:characterSpacingControl w:val="doNotCompress"/>
  <w:compat>
    <w:compatSetting w:name="compatibilityMode" w:uri="http://schemas.microsoft.com/office/word" w:val="12"/>
  </w:compat>
  <w:rsids>
    <w:rsidRoot w:val="001241D4"/>
    <w:rsid w:val="00000678"/>
    <w:rsid w:val="001241D4"/>
    <w:rsid w:val="00582876"/>
    <w:rsid w:val="007D6485"/>
    <w:rsid w:val="009C2B81"/>
    <w:rsid w:val="00AC79A2"/>
    <w:rsid w:val="00B0228D"/>
    <w:rsid w:val="00BC0991"/>
    <w:rsid w:val="00BF4D02"/>
    <w:rsid w:val="00CD5EEB"/>
    <w:rsid w:val="00DB1088"/>
    <w:rsid w:val="00E911C8"/>
    <w:rsid w:val="00F05E8E"/>
    <w:rsid w:val="00FD7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8ACAD0-1BD6-4F91-A600-E8279ABB0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9FC"/>
    <w:rPr>
      <w:rFonts w:ascii="Arial" w:hAnsi="Arial"/>
      <w:sz w:val="18"/>
    </w:rPr>
  </w:style>
  <w:style w:type="paragraph" w:styleId="Heading1">
    <w:name w:val="heading 1"/>
    <w:basedOn w:val="Normal"/>
    <w:next w:val="Normal"/>
    <w:link w:val="Heading1Char"/>
    <w:uiPriority w:val="9"/>
    <w:qFormat/>
    <w:rsid w:val="00FD79FC"/>
    <w:pPr>
      <w:keepNext/>
      <w:keepLines/>
      <w:spacing w:before="360" w:line="480" w:lineRule="auto"/>
      <w:outlineLvl w:val="0"/>
    </w:pPr>
    <w:rPr>
      <w:rFonts w:eastAsiaTheme="majorEastAsia" w:cstheme="majorBidi"/>
      <w:b/>
      <w:bCs/>
      <w:color w:val="365F91" w:themeColor="accent1" w:themeShade="BF"/>
      <w:sz w:val="24"/>
      <w:szCs w:val="28"/>
    </w:rPr>
  </w:style>
  <w:style w:type="paragraph" w:styleId="Heading2">
    <w:name w:val="heading 2"/>
    <w:basedOn w:val="Normal"/>
    <w:next w:val="Normal"/>
    <w:link w:val="Heading2Char"/>
    <w:uiPriority w:val="9"/>
    <w:unhideWhenUsed/>
    <w:qFormat/>
    <w:rsid w:val="00FD79FC"/>
    <w:pPr>
      <w:keepNext/>
      <w:keepLines/>
      <w:spacing w:before="200" w:line="480" w:lineRule="auto"/>
      <w:outlineLvl w:val="1"/>
    </w:pPr>
    <w:rPr>
      <w:rFonts w:eastAsiaTheme="majorEastAsia" w:cstheme="majorBidi"/>
      <w:bCs/>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9FC"/>
    <w:rPr>
      <w:rFonts w:ascii="Arial" w:eastAsiaTheme="majorEastAsia" w:hAnsi="Arial" w:cstheme="majorBidi"/>
      <w:b/>
      <w:bCs/>
      <w:color w:val="365F91" w:themeColor="accent1" w:themeShade="BF"/>
      <w:sz w:val="24"/>
      <w:szCs w:val="28"/>
    </w:rPr>
  </w:style>
  <w:style w:type="character" w:customStyle="1" w:styleId="Heading2Char">
    <w:name w:val="Heading 2 Char"/>
    <w:basedOn w:val="DefaultParagraphFont"/>
    <w:link w:val="Heading2"/>
    <w:uiPriority w:val="9"/>
    <w:rsid w:val="00FD79FC"/>
    <w:rPr>
      <w:rFonts w:ascii="Arial" w:eastAsiaTheme="majorEastAsia" w:hAnsi="Arial" w:cstheme="majorBidi"/>
      <w:bCs/>
      <w:sz w:val="18"/>
      <w:szCs w:val="26"/>
      <w:u w:val="single"/>
    </w:rPr>
  </w:style>
  <w:style w:type="paragraph" w:styleId="Title">
    <w:name w:val="Title"/>
    <w:basedOn w:val="Normal"/>
    <w:next w:val="Normal"/>
    <w:link w:val="TitleChar"/>
    <w:uiPriority w:val="10"/>
    <w:qFormat/>
    <w:rsid w:val="00FD79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79FC"/>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1241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Eagling</dc:creator>
  <cp:lastModifiedBy>Laurie</cp:lastModifiedBy>
  <cp:revision>4</cp:revision>
  <dcterms:created xsi:type="dcterms:W3CDTF">2012-09-21T12:26:00Z</dcterms:created>
  <dcterms:modified xsi:type="dcterms:W3CDTF">2013-04-29T13:10:00Z</dcterms:modified>
</cp:coreProperties>
</file>