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4B0D" w14:textId="77777777" w:rsidR="003C4DB1" w:rsidRPr="00F46E8C" w:rsidRDefault="003C4DB1">
      <w:pPr>
        <w:pStyle w:val="Title"/>
        <w:rPr>
          <w:rFonts w:ascii="Arial" w:hAnsi="Arial" w:cs="Arial"/>
          <w:sz w:val="28"/>
          <w:szCs w:val="28"/>
        </w:rPr>
      </w:pPr>
      <w:bookmarkStart w:id="0" w:name="_GoBack"/>
      <w:bookmarkEnd w:id="0"/>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304D1B4C"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191D09E7" w14:textId="77777777"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4D0310">
        <w:rPr>
          <w:rFonts w:ascii="Arial" w:hAnsi="Arial" w:cs="Arial"/>
          <w:sz w:val="22"/>
          <w:szCs w:val="22"/>
        </w:rPr>
        <w:t>1</w:t>
      </w:r>
      <w:r w:rsidR="00BD040D">
        <w:rPr>
          <w:rFonts w:ascii="Arial" w:hAnsi="Arial" w:cs="Arial"/>
          <w:sz w:val="22"/>
          <w:szCs w:val="22"/>
        </w:rPr>
        <w:t>4 February 2019</w:t>
      </w:r>
      <w:r w:rsidR="003C4DB1" w:rsidRPr="00F46E8C">
        <w:rPr>
          <w:rFonts w:ascii="Arial" w:hAnsi="Arial" w:cs="Arial"/>
          <w:sz w:val="22"/>
          <w:szCs w:val="22"/>
        </w:rPr>
        <w:t xml:space="preserve"> </w:t>
      </w:r>
      <w:r w:rsidR="00B161B1">
        <w:rPr>
          <w:rFonts w:ascii="Arial" w:hAnsi="Arial" w:cs="Arial"/>
          <w:sz w:val="22"/>
          <w:szCs w:val="22"/>
        </w:rPr>
        <w:t xml:space="preserve">in the Millennium Room at Pitstone Memorial Hall </w:t>
      </w:r>
    </w:p>
    <w:p w14:paraId="0A11ADDA" w14:textId="77777777"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BD040D">
        <w:rPr>
          <w:rFonts w:ascii="Arial" w:hAnsi="Arial" w:cs="Arial"/>
          <w:sz w:val="22"/>
          <w:szCs w:val="22"/>
        </w:rPr>
        <w:t>4</w:t>
      </w:r>
      <w:r w:rsidR="00B161B1">
        <w:rPr>
          <w:rFonts w:ascii="Arial" w:hAnsi="Arial" w:cs="Arial"/>
          <w:sz w:val="22"/>
          <w:szCs w:val="22"/>
        </w:rPr>
        <w:t>5</w:t>
      </w:r>
      <w:r w:rsidR="003C4DB1" w:rsidRPr="00F46E8C">
        <w:rPr>
          <w:rFonts w:ascii="Arial" w:hAnsi="Arial" w:cs="Arial"/>
          <w:sz w:val="22"/>
          <w:szCs w:val="22"/>
        </w:rPr>
        <w:t>pm</w:t>
      </w:r>
      <w:r w:rsidR="00263C59" w:rsidRPr="00F46E8C">
        <w:rPr>
          <w:rFonts w:ascii="Arial" w:hAnsi="Arial" w:cs="Arial"/>
          <w:sz w:val="22"/>
          <w:szCs w:val="22"/>
        </w:rPr>
        <w:t xml:space="preserve"> and concluding at </w:t>
      </w:r>
      <w:r w:rsidR="00B161B1">
        <w:rPr>
          <w:rFonts w:ascii="Arial" w:hAnsi="Arial" w:cs="Arial"/>
          <w:sz w:val="22"/>
          <w:szCs w:val="22"/>
        </w:rPr>
        <w:t>8.</w:t>
      </w:r>
      <w:r w:rsidR="00BD040D">
        <w:rPr>
          <w:rFonts w:ascii="Arial" w:hAnsi="Arial" w:cs="Arial"/>
          <w:sz w:val="22"/>
          <w:szCs w:val="22"/>
        </w:rPr>
        <w:t>3</w:t>
      </w:r>
      <w:r w:rsidR="00B161B1">
        <w:rPr>
          <w:rFonts w:ascii="Arial" w:hAnsi="Arial" w:cs="Arial"/>
          <w:sz w:val="22"/>
          <w:szCs w:val="22"/>
        </w:rPr>
        <w:t>5</w:t>
      </w:r>
      <w:r w:rsidR="00263C59" w:rsidRPr="00F46E8C">
        <w:rPr>
          <w:rFonts w:ascii="Arial" w:hAnsi="Arial" w:cs="Arial"/>
          <w:sz w:val="22"/>
          <w:szCs w:val="22"/>
        </w:rPr>
        <w:t>pm</w:t>
      </w:r>
    </w:p>
    <w:p w14:paraId="634729E2" w14:textId="77777777" w:rsidR="003C4DB1" w:rsidRPr="00F46E8C" w:rsidRDefault="003C4DB1">
      <w:pPr>
        <w:jc w:val="center"/>
        <w:rPr>
          <w:rFonts w:ascii="Arial" w:hAnsi="Arial" w:cs="Arial"/>
          <w:sz w:val="18"/>
          <w:szCs w:val="18"/>
        </w:rPr>
      </w:pPr>
    </w:p>
    <w:p w14:paraId="3C1EAAF4" w14:textId="77777777" w:rsidR="009C0A62" w:rsidRPr="00F46E8C" w:rsidRDefault="009C0A62">
      <w:pPr>
        <w:tabs>
          <w:tab w:val="left" w:pos="1276"/>
        </w:tabs>
        <w:spacing w:after="120"/>
        <w:ind w:left="1276" w:hanging="1276"/>
        <w:rPr>
          <w:rFonts w:ascii="Arial" w:hAnsi="Arial" w:cs="Arial"/>
          <w:b/>
          <w:bCs/>
          <w:sz w:val="18"/>
          <w:szCs w:val="18"/>
        </w:rPr>
      </w:pPr>
    </w:p>
    <w:p w14:paraId="7F912309" w14:textId="77777777"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3C4DB1" w:rsidRPr="00F46E8C">
        <w:rPr>
          <w:rFonts w:ascii="Arial" w:hAnsi="Arial" w:cs="Arial"/>
          <w:sz w:val="18"/>
          <w:szCs w:val="18"/>
        </w:rPr>
        <w:t xml:space="preserve">Cllr </w:t>
      </w:r>
      <w:r w:rsidR="008436CE" w:rsidRPr="00F46E8C">
        <w:rPr>
          <w:rFonts w:ascii="Arial" w:hAnsi="Arial" w:cs="Arial"/>
          <w:sz w:val="18"/>
          <w:szCs w:val="18"/>
        </w:rPr>
        <w:t>Saintey (</w:t>
      </w:r>
      <w:r w:rsidR="003C4DB1" w:rsidRPr="00F46E8C">
        <w:rPr>
          <w:rFonts w:ascii="Arial" w:hAnsi="Arial" w:cs="Arial"/>
          <w:sz w:val="18"/>
          <w:szCs w:val="18"/>
        </w:rPr>
        <w:t>Chair),</w:t>
      </w:r>
      <w:r w:rsidR="003C4DB1" w:rsidRPr="00F46E8C">
        <w:rPr>
          <w:rFonts w:ascii="Arial" w:hAnsi="Arial" w:cs="Arial"/>
          <w:bCs/>
          <w:sz w:val="18"/>
          <w:szCs w:val="18"/>
        </w:rPr>
        <w:t xml:space="preserve"> </w:t>
      </w:r>
      <w:r w:rsidR="00BD040D">
        <w:rPr>
          <w:rFonts w:ascii="Arial" w:hAnsi="Arial" w:cs="Arial"/>
          <w:sz w:val="18"/>
          <w:szCs w:val="18"/>
        </w:rPr>
        <w:t>Cllr Weber (Vice Chair),</w:t>
      </w:r>
      <w:r w:rsidR="00BD040D" w:rsidRPr="00BD040D">
        <w:rPr>
          <w:rFonts w:ascii="Arial" w:hAnsi="Arial" w:cs="Arial"/>
          <w:bCs/>
          <w:sz w:val="18"/>
          <w:szCs w:val="18"/>
        </w:rPr>
        <w:t xml:space="preserve"> </w:t>
      </w:r>
      <w:r w:rsidR="006A49D6" w:rsidRPr="00F46E8C">
        <w:rPr>
          <w:rFonts w:ascii="Arial" w:hAnsi="Arial" w:cs="Arial"/>
          <w:bCs/>
          <w:sz w:val="18"/>
          <w:szCs w:val="18"/>
        </w:rPr>
        <w:t xml:space="preserve">Cllr Mrs Crutchfield, </w:t>
      </w:r>
      <w:r w:rsidR="009C4EF2" w:rsidRPr="00F46E8C">
        <w:rPr>
          <w:rFonts w:ascii="Arial" w:hAnsi="Arial" w:cs="Arial"/>
          <w:bCs/>
          <w:sz w:val="18"/>
          <w:szCs w:val="18"/>
        </w:rPr>
        <w:t>Cllr D Frearson</w:t>
      </w:r>
      <w:r w:rsidR="004D0310">
        <w:rPr>
          <w:rFonts w:ascii="Arial" w:hAnsi="Arial" w:cs="Arial"/>
          <w:bCs/>
          <w:sz w:val="18"/>
          <w:szCs w:val="18"/>
        </w:rPr>
        <w:t xml:space="preserve">, </w:t>
      </w:r>
      <w:r w:rsidR="00BD040D">
        <w:rPr>
          <w:rFonts w:ascii="Arial" w:hAnsi="Arial" w:cs="Arial"/>
          <w:sz w:val="18"/>
          <w:szCs w:val="18"/>
        </w:rPr>
        <w:t xml:space="preserve">John Groom (ground-keeper) </w:t>
      </w:r>
      <w:r w:rsidR="006A49D6" w:rsidRPr="00F46E8C">
        <w:rPr>
          <w:rFonts w:ascii="Arial" w:hAnsi="Arial" w:cs="Arial"/>
          <w:sz w:val="18"/>
          <w:szCs w:val="18"/>
        </w:rPr>
        <w:t>plus Laurie Eagling (clerk)</w:t>
      </w:r>
    </w:p>
    <w:p w14:paraId="7DFA0CA6" w14:textId="77777777" w:rsidR="008D4666" w:rsidRDefault="008A631D" w:rsidP="00A03EF1">
      <w:pPr>
        <w:tabs>
          <w:tab w:val="left" w:pos="0"/>
        </w:tabs>
        <w:spacing w:after="120"/>
        <w:rPr>
          <w:rFonts w:ascii="Arial" w:hAnsi="Arial" w:cs="Arial"/>
          <w:bCs/>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BD040D">
        <w:rPr>
          <w:rFonts w:ascii="Arial" w:hAnsi="Arial" w:cs="Arial"/>
          <w:sz w:val="18"/>
          <w:szCs w:val="18"/>
        </w:rPr>
        <w:t>Jerry Dutton</w:t>
      </w:r>
      <w:r w:rsidR="00A03EF1" w:rsidRPr="00F46E8C">
        <w:rPr>
          <w:rFonts w:ascii="Arial" w:hAnsi="Arial" w:cs="Arial"/>
          <w:sz w:val="18"/>
          <w:szCs w:val="18"/>
        </w:rPr>
        <w:t xml:space="preserve"> (P&amp;IUFC)</w:t>
      </w:r>
    </w:p>
    <w:p w14:paraId="7CC42A39" w14:textId="77777777" w:rsidR="00BD040D" w:rsidRDefault="00BD040D" w:rsidP="00BD040D">
      <w:pPr>
        <w:tabs>
          <w:tab w:val="left" w:pos="0"/>
        </w:tabs>
        <w:spacing w:after="120"/>
        <w:rPr>
          <w:rFonts w:ascii="Arial" w:hAnsi="Arial" w:cs="Arial"/>
          <w:bCs/>
          <w:sz w:val="18"/>
          <w:szCs w:val="18"/>
        </w:rPr>
      </w:pPr>
      <w:r w:rsidRPr="00BD040D">
        <w:rPr>
          <w:rFonts w:ascii="Arial" w:hAnsi="Arial" w:cs="Arial"/>
          <w:b/>
          <w:bCs/>
          <w:sz w:val="18"/>
          <w:szCs w:val="18"/>
        </w:rPr>
        <w:t>ABSENT</w:t>
      </w:r>
      <w:r>
        <w:rPr>
          <w:rFonts w:ascii="Arial" w:hAnsi="Arial" w:cs="Arial"/>
          <w:bCs/>
          <w:sz w:val="18"/>
          <w:szCs w:val="18"/>
        </w:rPr>
        <w:t xml:space="preserve">: </w:t>
      </w:r>
      <w:r w:rsidRPr="00F46E8C">
        <w:rPr>
          <w:rFonts w:ascii="Arial" w:hAnsi="Arial" w:cs="Arial"/>
          <w:sz w:val="18"/>
          <w:szCs w:val="18"/>
        </w:rPr>
        <w:t xml:space="preserve">Paolo Aquila (P&amp;IUFC), </w:t>
      </w:r>
      <w:r>
        <w:rPr>
          <w:rFonts w:ascii="Arial" w:hAnsi="Arial" w:cs="Arial"/>
          <w:sz w:val="18"/>
          <w:szCs w:val="18"/>
        </w:rPr>
        <w:t xml:space="preserve">Richard Wade (P&amp;IJFC), Feargal Tierney (P&amp;IJFC), and </w:t>
      </w:r>
      <w:r>
        <w:rPr>
          <w:rFonts w:ascii="Arial" w:hAnsi="Arial" w:cs="Arial"/>
          <w:bCs/>
          <w:sz w:val="18"/>
          <w:szCs w:val="18"/>
        </w:rPr>
        <w:t>Eugene Doherty (P&amp;IJFC)</w:t>
      </w:r>
    </w:p>
    <w:p w14:paraId="0C94B888" w14:textId="77777777" w:rsidR="00220F1C" w:rsidRPr="00F46E8C" w:rsidRDefault="00220F1C">
      <w:pPr>
        <w:tabs>
          <w:tab w:val="left" w:pos="5220"/>
        </w:tabs>
        <w:ind w:left="902" w:hanging="902"/>
        <w:rPr>
          <w:rFonts w:ascii="Arial" w:hAnsi="Arial" w:cs="Arial"/>
          <w:sz w:val="18"/>
          <w:szCs w:val="18"/>
        </w:rPr>
      </w:pPr>
    </w:p>
    <w:p w14:paraId="4077FB91" w14:textId="77777777" w:rsidR="00A04D2E" w:rsidRPr="00F46E8C" w:rsidRDefault="00A04D2E">
      <w:pPr>
        <w:tabs>
          <w:tab w:val="left" w:pos="5220"/>
        </w:tabs>
        <w:ind w:left="902" w:hanging="902"/>
        <w:rPr>
          <w:rFonts w:ascii="Arial" w:hAnsi="Arial" w:cs="Arial"/>
          <w:sz w:val="18"/>
          <w:szCs w:val="18"/>
        </w:rPr>
      </w:pPr>
    </w:p>
    <w:p w14:paraId="55FAD26D" w14:textId="77777777" w:rsidR="003C4DB1" w:rsidRPr="00F46E8C" w:rsidRDefault="00C06710">
      <w:pPr>
        <w:tabs>
          <w:tab w:val="left" w:pos="5220"/>
        </w:tabs>
        <w:ind w:left="902" w:hanging="902"/>
        <w:rPr>
          <w:rFonts w:ascii="Arial" w:hAnsi="Arial" w:cs="Arial"/>
          <w:sz w:val="18"/>
          <w:szCs w:val="18"/>
        </w:rPr>
      </w:pPr>
      <w:r w:rsidRPr="00F46E8C">
        <w:rPr>
          <w:rFonts w:ascii="Arial" w:hAnsi="Arial" w:cs="Arial"/>
          <w:sz w:val="18"/>
          <w:szCs w:val="18"/>
        </w:rPr>
        <w:t>SL</w:t>
      </w:r>
      <w:r w:rsidR="00BD040D">
        <w:rPr>
          <w:rFonts w:ascii="Arial" w:hAnsi="Arial" w:cs="Arial"/>
          <w:sz w:val="18"/>
          <w:szCs w:val="18"/>
        </w:rPr>
        <w:t>93</w:t>
      </w:r>
      <w:r w:rsidR="001C7ABD" w:rsidRPr="00F46E8C">
        <w:rPr>
          <w:rFonts w:ascii="Arial" w:hAnsi="Arial" w:cs="Arial"/>
          <w:sz w:val="18"/>
          <w:szCs w:val="18"/>
        </w:rPr>
        <w:t>/18</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14:paraId="126776E4" w14:textId="77777777" w:rsidR="003C4DB1" w:rsidRPr="00F46E8C" w:rsidRDefault="003C4DB1">
      <w:pPr>
        <w:tabs>
          <w:tab w:val="left" w:pos="5220"/>
        </w:tabs>
        <w:ind w:left="902" w:hanging="902"/>
        <w:rPr>
          <w:rFonts w:ascii="Arial" w:hAnsi="Arial" w:cs="Arial"/>
          <w:sz w:val="18"/>
          <w:szCs w:val="18"/>
        </w:rPr>
      </w:pPr>
    </w:p>
    <w:p w14:paraId="2648D3C2" w14:textId="77777777"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BD040D">
        <w:rPr>
          <w:rFonts w:ascii="Arial" w:hAnsi="Arial" w:cs="Arial"/>
          <w:sz w:val="18"/>
          <w:szCs w:val="18"/>
        </w:rPr>
        <w:t>94</w:t>
      </w:r>
      <w:r w:rsidR="00E22711" w:rsidRPr="00F46E8C">
        <w:rPr>
          <w:rFonts w:ascii="Arial" w:hAnsi="Arial" w:cs="Arial"/>
          <w:sz w:val="18"/>
          <w:szCs w:val="18"/>
        </w:rPr>
        <w:t>/18</w:t>
      </w:r>
      <w:r w:rsidRPr="00F46E8C">
        <w:rPr>
          <w:rFonts w:ascii="Arial" w:hAnsi="Arial" w:cs="Arial"/>
          <w:sz w:val="18"/>
          <w:szCs w:val="18"/>
        </w:rPr>
        <w:tab/>
      </w:r>
      <w:r w:rsidR="0077419D" w:rsidRPr="00F46E8C">
        <w:rPr>
          <w:rFonts w:ascii="Arial" w:hAnsi="Arial" w:cs="Arial"/>
          <w:b/>
          <w:sz w:val="18"/>
          <w:szCs w:val="18"/>
        </w:rPr>
        <w:t>DECLARATIONS OF INTEREST</w:t>
      </w:r>
    </w:p>
    <w:p w14:paraId="52F08587"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B161B1">
        <w:rPr>
          <w:rFonts w:ascii="Arial" w:hAnsi="Arial" w:cs="Arial"/>
          <w:sz w:val="18"/>
          <w:szCs w:val="18"/>
        </w:rPr>
        <w:t>No interests were declared.</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703F73E4" w14:textId="77777777"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BD040D">
        <w:rPr>
          <w:rFonts w:ascii="Arial" w:hAnsi="Arial" w:cs="Arial"/>
          <w:sz w:val="18"/>
          <w:szCs w:val="18"/>
        </w:rPr>
        <w:t>95</w:t>
      </w:r>
      <w:r w:rsidR="0015156E" w:rsidRPr="00F46E8C">
        <w:rPr>
          <w:rFonts w:ascii="Arial" w:hAnsi="Arial" w:cs="Arial"/>
          <w:sz w:val="18"/>
          <w:szCs w:val="18"/>
        </w:rPr>
        <w:t>/1</w:t>
      </w:r>
      <w:r w:rsidR="00751534" w:rsidRPr="00F46E8C">
        <w:rPr>
          <w:rFonts w:ascii="Arial" w:hAnsi="Arial" w:cs="Arial"/>
          <w:sz w:val="18"/>
          <w:szCs w:val="18"/>
        </w:rPr>
        <w:t>8</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4D4DE897" w14:textId="77777777" w:rsidR="007D618E" w:rsidRPr="00F46E8C" w:rsidRDefault="007D618E">
      <w:pPr>
        <w:tabs>
          <w:tab w:val="left" w:pos="5220"/>
        </w:tabs>
        <w:ind w:left="902" w:hanging="902"/>
        <w:rPr>
          <w:rFonts w:ascii="Arial" w:hAnsi="Arial" w:cs="Arial"/>
          <w:sz w:val="18"/>
          <w:szCs w:val="18"/>
        </w:rPr>
      </w:pPr>
    </w:p>
    <w:p w14:paraId="40E0BEF3" w14:textId="77777777"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BD040D">
        <w:rPr>
          <w:rFonts w:ascii="Arial" w:hAnsi="Arial" w:cs="Arial"/>
          <w:sz w:val="18"/>
          <w:szCs w:val="18"/>
        </w:rPr>
        <w:t>96</w:t>
      </w:r>
      <w:r w:rsidR="00751534" w:rsidRPr="00F46E8C">
        <w:rPr>
          <w:rFonts w:ascii="Arial" w:hAnsi="Arial" w:cs="Arial"/>
          <w:sz w:val="18"/>
          <w:szCs w:val="18"/>
        </w:rPr>
        <w:t>/18</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4D0310">
        <w:rPr>
          <w:rFonts w:ascii="Arial" w:hAnsi="Arial" w:cs="Arial"/>
          <w:sz w:val="18"/>
          <w:szCs w:val="18"/>
        </w:rPr>
        <w:t>1</w:t>
      </w:r>
      <w:r w:rsidR="00BD040D">
        <w:rPr>
          <w:rFonts w:ascii="Arial" w:hAnsi="Arial" w:cs="Arial"/>
          <w:sz w:val="18"/>
          <w:szCs w:val="18"/>
        </w:rPr>
        <w:t>1/10/18</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090A3ECE" w14:textId="77777777" w:rsidR="007C3F28" w:rsidRPr="00F46E8C" w:rsidRDefault="007C3F28" w:rsidP="005B2721">
      <w:pPr>
        <w:tabs>
          <w:tab w:val="left" w:pos="6030"/>
        </w:tabs>
        <w:ind w:left="902" w:hanging="902"/>
        <w:rPr>
          <w:rFonts w:ascii="Arial" w:hAnsi="Arial" w:cs="Arial"/>
          <w:sz w:val="18"/>
          <w:szCs w:val="18"/>
        </w:rPr>
      </w:pPr>
    </w:p>
    <w:p w14:paraId="69182619" w14:textId="7777777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BD040D">
        <w:rPr>
          <w:rFonts w:ascii="Arial" w:hAnsi="Arial" w:cs="Arial"/>
          <w:sz w:val="18"/>
          <w:szCs w:val="18"/>
        </w:rPr>
        <w:t>97</w:t>
      </w:r>
      <w:r w:rsidR="00F61303" w:rsidRPr="00F46E8C">
        <w:rPr>
          <w:rFonts w:ascii="Arial" w:hAnsi="Arial" w:cs="Arial"/>
          <w:sz w:val="18"/>
          <w:szCs w:val="18"/>
        </w:rPr>
        <w:t>/1</w:t>
      </w:r>
      <w:r w:rsidR="00751534" w:rsidRPr="00F46E8C">
        <w:rPr>
          <w:rFonts w:ascii="Arial" w:hAnsi="Arial" w:cs="Arial"/>
          <w:sz w:val="18"/>
          <w:szCs w:val="18"/>
        </w:rPr>
        <w:t>8</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5E7A6EF0" w14:textId="77777777" w:rsidR="00B8505D" w:rsidRPr="00F46E8C" w:rsidRDefault="00B8505D" w:rsidP="00143383">
      <w:pPr>
        <w:tabs>
          <w:tab w:val="left" w:pos="6030"/>
        </w:tabs>
        <w:ind w:left="902" w:hanging="902"/>
        <w:rPr>
          <w:rFonts w:ascii="Arial" w:hAnsi="Arial" w:cs="Arial"/>
          <w:sz w:val="18"/>
          <w:szCs w:val="18"/>
        </w:rPr>
      </w:pPr>
    </w:p>
    <w:p w14:paraId="19FECF92" w14:textId="77777777" w:rsidR="00E37E2D" w:rsidRPr="00496891" w:rsidRDefault="00E37E2D" w:rsidP="00E37E2D">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96891">
        <w:rPr>
          <w:rFonts w:ascii="Arial" w:hAnsi="Arial" w:cs="Arial"/>
          <w:sz w:val="18"/>
          <w:szCs w:val="18"/>
          <w:u w:val="single"/>
        </w:rPr>
        <w:t>Tennis/Netball/5-aside</w:t>
      </w:r>
      <w:r w:rsidRPr="00496891">
        <w:rPr>
          <w:rFonts w:ascii="Arial" w:hAnsi="Arial" w:cs="Arial"/>
          <w:sz w:val="18"/>
          <w:szCs w:val="18"/>
        </w:rPr>
        <w:t xml:space="preserve"> – no update from the landowner, who is not yet able to negotiate with the parish council</w:t>
      </w:r>
    </w:p>
    <w:p w14:paraId="5F6DDA78" w14:textId="77777777" w:rsidR="00E37E2D" w:rsidRPr="00496891" w:rsidRDefault="00E37E2D" w:rsidP="00E37E2D">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96891">
        <w:rPr>
          <w:rFonts w:ascii="Arial" w:hAnsi="Arial" w:cs="Arial"/>
          <w:sz w:val="18"/>
          <w:szCs w:val="18"/>
          <w:u w:val="single"/>
        </w:rPr>
        <w:t>Open access MUGA within PDA development</w:t>
      </w:r>
      <w:r w:rsidRPr="00496891">
        <w:rPr>
          <w:rFonts w:ascii="Arial" w:hAnsi="Arial" w:cs="Arial"/>
          <w:sz w:val="18"/>
          <w:szCs w:val="18"/>
        </w:rPr>
        <w:t xml:space="preserve"> - full planning granted by AVDC.  Nicholas King Homes in process of completing purchase with landowners.</w:t>
      </w:r>
    </w:p>
    <w:p w14:paraId="146323E9" w14:textId="77777777" w:rsidR="00E37E2D" w:rsidRPr="00496891" w:rsidRDefault="00E37E2D" w:rsidP="00E37E2D">
      <w:pPr>
        <w:numPr>
          <w:ilvl w:val="1"/>
          <w:numId w:val="1"/>
        </w:numPr>
        <w:tabs>
          <w:tab w:val="left" w:pos="709"/>
          <w:tab w:val="left" w:pos="1701"/>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96891">
        <w:rPr>
          <w:rFonts w:ascii="Arial" w:hAnsi="Arial" w:cs="Arial"/>
          <w:sz w:val="18"/>
          <w:szCs w:val="18"/>
          <w:u w:val="single"/>
        </w:rPr>
        <w:t xml:space="preserve">Opt to Tax </w:t>
      </w:r>
      <w:r w:rsidRPr="00496891">
        <w:rPr>
          <w:rFonts w:ascii="Arial" w:hAnsi="Arial" w:cs="Arial"/>
          <w:b/>
          <w:sz w:val="18"/>
          <w:szCs w:val="18"/>
        </w:rPr>
        <w:t xml:space="preserve">– </w:t>
      </w:r>
      <w:r w:rsidRPr="00496891">
        <w:rPr>
          <w:rFonts w:ascii="Arial" w:hAnsi="Arial" w:cs="Arial"/>
          <w:sz w:val="18"/>
          <w:szCs w:val="18"/>
        </w:rPr>
        <w:t>HMRC approved.  Effective from 1/1/19 for at least 20 years</w:t>
      </w:r>
    </w:p>
    <w:p w14:paraId="3A654DDA" w14:textId="77777777" w:rsidR="00143383" w:rsidRPr="00B161B1" w:rsidRDefault="00143383" w:rsidP="00B161B1">
      <w:pPr>
        <w:pStyle w:val="ListParagraph"/>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Pr>
          <w:rFonts w:ascii="Arial" w:hAnsi="Arial" w:cs="Arial"/>
          <w:b/>
          <w:sz w:val="18"/>
          <w:szCs w:val="18"/>
        </w:rPr>
      </w:pPr>
    </w:p>
    <w:p w14:paraId="5B68847A" w14:textId="77777777" w:rsidR="00D11471" w:rsidRDefault="00830584" w:rsidP="00B161B1">
      <w:pPr>
        <w:tabs>
          <w:tab w:val="left" w:pos="6030"/>
        </w:tabs>
        <w:ind w:left="902" w:hanging="902"/>
        <w:rPr>
          <w:rFonts w:ascii="Arial" w:hAnsi="Arial" w:cs="Arial"/>
          <w:sz w:val="18"/>
          <w:szCs w:val="18"/>
        </w:rPr>
      </w:pPr>
      <w:r w:rsidRPr="00F46E8C">
        <w:rPr>
          <w:rFonts w:ascii="Arial" w:hAnsi="Arial" w:cs="Arial"/>
          <w:sz w:val="18"/>
          <w:szCs w:val="18"/>
        </w:rPr>
        <w:t>SL</w:t>
      </w:r>
      <w:r w:rsidR="00E37E2D">
        <w:rPr>
          <w:rFonts w:ascii="Arial" w:hAnsi="Arial" w:cs="Arial"/>
          <w:sz w:val="18"/>
          <w:szCs w:val="18"/>
        </w:rPr>
        <w:t>98</w:t>
      </w:r>
      <w:r w:rsidR="00143383" w:rsidRPr="00F46E8C">
        <w:rPr>
          <w:rFonts w:ascii="Arial" w:hAnsi="Arial" w:cs="Arial"/>
          <w:sz w:val="18"/>
          <w:szCs w:val="18"/>
        </w:rPr>
        <w:t>/1</w:t>
      </w:r>
      <w:r w:rsidR="00D11471" w:rsidRPr="00F46E8C">
        <w:rPr>
          <w:rFonts w:ascii="Arial" w:hAnsi="Arial" w:cs="Arial"/>
          <w:sz w:val="18"/>
          <w:szCs w:val="18"/>
        </w:rPr>
        <w:t>8</w:t>
      </w:r>
      <w:r w:rsidR="00143383" w:rsidRPr="00F46E8C">
        <w:rPr>
          <w:rFonts w:ascii="Arial" w:hAnsi="Arial" w:cs="Arial"/>
          <w:sz w:val="18"/>
          <w:szCs w:val="18"/>
        </w:rPr>
        <w:tab/>
      </w:r>
      <w:r w:rsidR="00143383" w:rsidRPr="00F46E8C">
        <w:rPr>
          <w:rFonts w:ascii="Arial" w:hAnsi="Arial" w:cs="Arial"/>
          <w:b/>
          <w:sz w:val="18"/>
          <w:szCs w:val="18"/>
        </w:rPr>
        <w:t>CORRESPONDENCE</w:t>
      </w:r>
      <w:r w:rsidR="00B161B1">
        <w:rPr>
          <w:rFonts w:ascii="Arial" w:hAnsi="Arial" w:cs="Arial"/>
          <w:sz w:val="18"/>
          <w:szCs w:val="18"/>
        </w:rPr>
        <w:t xml:space="preserve">:  </w:t>
      </w:r>
      <w:r w:rsidR="00D11471" w:rsidRPr="00B161B1">
        <w:rPr>
          <w:rFonts w:ascii="Arial" w:hAnsi="Arial" w:cs="Arial"/>
          <w:sz w:val="18"/>
          <w:szCs w:val="18"/>
        </w:rPr>
        <w:t xml:space="preserve">The correspondence received by the committee </w:t>
      </w:r>
      <w:r w:rsidR="00B161B1" w:rsidRPr="00B161B1">
        <w:rPr>
          <w:rFonts w:ascii="Arial" w:hAnsi="Arial" w:cs="Arial"/>
          <w:sz w:val="18"/>
          <w:szCs w:val="18"/>
        </w:rPr>
        <w:t>was noted.</w:t>
      </w:r>
    </w:p>
    <w:p w14:paraId="53AF25D2" w14:textId="77777777" w:rsidR="00E37E2D" w:rsidRDefault="00E37E2D" w:rsidP="00B161B1">
      <w:pPr>
        <w:tabs>
          <w:tab w:val="left" w:pos="6030"/>
        </w:tabs>
        <w:ind w:left="902" w:hanging="902"/>
        <w:rPr>
          <w:rFonts w:ascii="Arial" w:hAnsi="Arial" w:cs="Arial"/>
          <w:sz w:val="18"/>
          <w:szCs w:val="18"/>
        </w:rPr>
      </w:pPr>
    </w:p>
    <w:p w14:paraId="014AB98B" w14:textId="77777777"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E37E2D">
        <w:t>99</w:t>
      </w:r>
      <w:r w:rsidRPr="00F46E8C">
        <w:t>/18</w:t>
      </w:r>
      <w:r w:rsidRPr="00F46E8C">
        <w:tab/>
      </w:r>
      <w:r w:rsidRPr="00F46E8C">
        <w:rPr>
          <w:b/>
        </w:rPr>
        <w:t>PHASE II IMPROVEMENTS FOR THE SPORTS PAVILION</w:t>
      </w:r>
      <w:r w:rsidR="006D10A7">
        <w:rPr>
          <w:b/>
        </w:rPr>
        <w:t xml:space="preserve"> (building and frontage)</w:t>
      </w:r>
    </w:p>
    <w:p w14:paraId="2ABCAB37" w14:textId="77777777" w:rsidR="000A234C" w:rsidRDefault="000A234C" w:rsidP="004E7C6C">
      <w:pPr>
        <w:pStyle w:val="BodyText"/>
        <w:tabs>
          <w:tab w:val="clear" w:pos="851"/>
          <w:tab w:val="clear" w:pos="1276"/>
          <w:tab w:val="clear" w:pos="5220"/>
          <w:tab w:val="left" w:pos="990"/>
        </w:tabs>
        <w:ind w:left="990" w:hanging="990"/>
      </w:pPr>
    </w:p>
    <w:p w14:paraId="23012CC8" w14:textId="77777777" w:rsidR="006D10A7" w:rsidRPr="00084540" w:rsidRDefault="006D10A7" w:rsidP="00084540">
      <w:pPr>
        <w:pStyle w:val="ListParagraph"/>
        <w:numPr>
          <w:ilvl w:val="0"/>
          <w:numId w:val="6"/>
        </w:numPr>
        <w:autoSpaceDE/>
        <w:autoSpaceDN/>
        <w:ind w:left="1418" w:hanging="425"/>
        <w:rPr>
          <w:rFonts w:ascii="Arial" w:hAnsi="Arial" w:cs="Arial"/>
          <w:sz w:val="18"/>
          <w:szCs w:val="18"/>
        </w:rPr>
      </w:pPr>
      <w:r w:rsidRPr="006D10A7">
        <w:rPr>
          <w:rFonts w:ascii="Arial" w:hAnsi="Arial" w:cs="Arial"/>
          <w:sz w:val="18"/>
          <w:szCs w:val="18"/>
          <w:u w:val="single"/>
        </w:rPr>
        <w:t>Planning</w:t>
      </w:r>
      <w:r w:rsidR="00084540">
        <w:rPr>
          <w:rFonts w:ascii="Arial" w:hAnsi="Arial" w:cs="Arial"/>
          <w:sz w:val="18"/>
          <w:szCs w:val="18"/>
          <w:u w:val="single"/>
        </w:rPr>
        <w:br/>
      </w:r>
      <w:r w:rsidR="00084540" w:rsidRPr="00084540">
        <w:rPr>
          <w:rFonts w:ascii="Arial" w:hAnsi="Arial" w:cs="Arial"/>
          <w:sz w:val="18"/>
          <w:szCs w:val="18"/>
        </w:rPr>
        <w:t xml:space="preserve">AVDC </w:t>
      </w:r>
      <w:r w:rsidR="00E37E2D">
        <w:rPr>
          <w:rFonts w:ascii="Arial" w:hAnsi="Arial" w:cs="Arial"/>
          <w:sz w:val="18"/>
          <w:szCs w:val="18"/>
        </w:rPr>
        <w:t>extended their determination date from 4/1/19 to 8/3/19.</w:t>
      </w:r>
    </w:p>
    <w:p w14:paraId="7F1FC4CA" w14:textId="77777777"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14:paraId="00CD708F" w14:textId="77777777" w:rsidR="00B161B1" w:rsidRDefault="00E37E2D"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Grant applications ongoing.</w:t>
      </w:r>
    </w:p>
    <w:p w14:paraId="6463E0DC" w14:textId="77777777" w:rsidR="00D2442C" w:rsidRDefault="00E37E2D"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As neither club was present, it was </w:t>
      </w:r>
      <w:r w:rsidRPr="00E37E2D">
        <w:rPr>
          <w:rFonts w:ascii="Arial" w:hAnsi="Arial" w:cs="Arial"/>
          <w:b/>
          <w:sz w:val="18"/>
          <w:szCs w:val="18"/>
        </w:rPr>
        <w:t>RESOLVED</w:t>
      </w:r>
      <w:r>
        <w:rPr>
          <w:rFonts w:ascii="Arial" w:hAnsi="Arial" w:cs="Arial"/>
          <w:sz w:val="18"/>
          <w:szCs w:val="18"/>
        </w:rPr>
        <w:t xml:space="preserve"> to write to both </w:t>
      </w:r>
      <w:r w:rsidR="00D2442C">
        <w:rPr>
          <w:rFonts w:ascii="Arial" w:hAnsi="Arial" w:cs="Arial"/>
          <w:sz w:val="18"/>
          <w:szCs w:val="18"/>
        </w:rPr>
        <w:t xml:space="preserve">P&amp;IUFC and P&amp;IJFC </w:t>
      </w:r>
      <w:r>
        <w:rPr>
          <w:rFonts w:ascii="Arial" w:hAnsi="Arial" w:cs="Arial"/>
          <w:sz w:val="18"/>
          <w:szCs w:val="18"/>
        </w:rPr>
        <w:t xml:space="preserve">and ask them </w:t>
      </w:r>
      <w:r w:rsidR="00D2442C">
        <w:rPr>
          <w:rFonts w:ascii="Arial" w:hAnsi="Arial" w:cs="Arial"/>
          <w:sz w:val="18"/>
          <w:szCs w:val="18"/>
        </w:rPr>
        <w:t>to confirm their level of contribution</w:t>
      </w:r>
      <w:r w:rsidR="00B04320">
        <w:rPr>
          <w:rFonts w:ascii="Arial" w:hAnsi="Arial" w:cs="Arial"/>
          <w:sz w:val="18"/>
          <w:szCs w:val="18"/>
        </w:rPr>
        <w:t>s.</w:t>
      </w:r>
    </w:p>
    <w:p w14:paraId="66B639A1" w14:textId="77777777" w:rsidR="006D10A7" w:rsidRPr="006D10A7" w:rsidRDefault="004538A3"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Potential Phase III</w:t>
      </w:r>
      <w:r w:rsidR="006D10A7">
        <w:rPr>
          <w:rFonts w:ascii="Arial" w:hAnsi="Arial" w:cs="Arial"/>
          <w:sz w:val="18"/>
          <w:szCs w:val="18"/>
          <w:u w:val="single"/>
        </w:rPr>
        <w:br/>
      </w:r>
      <w:r>
        <w:rPr>
          <w:rFonts w:ascii="Arial" w:hAnsi="Arial" w:cs="Arial"/>
          <w:sz w:val="18"/>
          <w:szCs w:val="18"/>
        </w:rPr>
        <w:t>It was</w:t>
      </w:r>
      <w:r w:rsidR="00E37E2D">
        <w:rPr>
          <w:rFonts w:ascii="Arial" w:hAnsi="Arial" w:cs="Arial"/>
          <w:sz w:val="18"/>
          <w:szCs w:val="18"/>
        </w:rPr>
        <w:t xml:space="preserve"> noted that full council had confirmed on 31/1/19 that they were willing to discuss the possibility of 1</w:t>
      </w:r>
      <w:r w:rsidR="00E37E2D" w:rsidRPr="00E37E2D">
        <w:rPr>
          <w:rFonts w:ascii="Arial" w:hAnsi="Arial" w:cs="Arial"/>
          <w:sz w:val="18"/>
          <w:szCs w:val="18"/>
          <w:vertAlign w:val="superscript"/>
        </w:rPr>
        <w:t>st</w:t>
      </w:r>
      <w:r w:rsidR="00E37E2D">
        <w:rPr>
          <w:rFonts w:ascii="Arial" w:hAnsi="Arial" w:cs="Arial"/>
          <w:sz w:val="18"/>
          <w:szCs w:val="18"/>
        </w:rPr>
        <w:t xml:space="preserve"> Ivinghoe &amp; Pitstone Scouts relocating to the site &amp; building a new scout hut.</w:t>
      </w:r>
      <w:r>
        <w:rPr>
          <w:rFonts w:ascii="Arial" w:hAnsi="Arial" w:cs="Arial"/>
          <w:sz w:val="18"/>
          <w:szCs w:val="18"/>
        </w:rPr>
        <w:t xml:space="preserve"> </w:t>
      </w:r>
    </w:p>
    <w:p w14:paraId="77CDB565" w14:textId="77777777" w:rsidR="006D10A7" w:rsidRDefault="006D10A7">
      <w:pPr>
        <w:autoSpaceDE/>
        <w:autoSpaceDN/>
        <w:rPr>
          <w:rFonts w:ascii="Arial" w:hAnsi="Arial" w:cs="Arial"/>
          <w:sz w:val="18"/>
          <w:szCs w:val="18"/>
        </w:rPr>
      </w:pPr>
    </w:p>
    <w:p w14:paraId="29B4D0B7" w14:textId="77777777" w:rsidR="00D85211" w:rsidRDefault="006A2D21" w:rsidP="008479BF">
      <w:pPr>
        <w:pStyle w:val="BodyText"/>
        <w:tabs>
          <w:tab w:val="clear" w:pos="851"/>
          <w:tab w:val="clear" w:pos="1276"/>
          <w:tab w:val="clear" w:pos="5220"/>
          <w:tab w:val="left" w:pos="990"/>
        </w:tabs>
        <w:ind w:left="990" w:hanging="990"/>
        <w:rPr>
          <w:b/>
        </w:rPr>
      </w:pPr>
      <w:r w:rsidRPr="00F46E8C">
        <w:t>SL</w:t>
      </w:r>
      <w:r w:rsidR="00B04320">
        <w:t>100</w:t>
      </w:r>
      <w:r w:rsidR="0015156E" w:rsidRPr="00F46E8C">
        <w:t>/1</w:t>
      </w:r>
      <w:r w:rsidR="000A234C" w:rsidRPr="00F46E8C">
        <w:t>8</w:t>
      </w:r>
      <w:r w:rsidR="00C878F0" w:rsidRPr="00F46E8C">
        <w:tab/>
      </w:r>
      <w:r w:rsidR="005A0547" w:rsidRPr="00F46E8C">
        <w:rPr>
          <w:b/>
        </w:rPr>
        <w:t>GROUND KEEPERS REPORT</w:t>
      </w:r>
      <w:r w:rsidR="009C4EF2" w:rsidRPr="00F46E8C">
        <w:rPr>
          <w:b/>
        </w:rPr>
        <w:t xml:space="preserve"> – J GROOM</w:t>
      </w:r>
    </w:p>
    <w:p w14:paraId="18B7BB0C" w14:textId="77777777" w:rsidR="00D85211" w:rsidRPr="00D85211" w:rsidRDefault="00D85211" w:rsidP="00D85211">
      <w:pPr>
        <w:pStyle w:val="BodyText"/>
        <w:numPr>
          <w:ilvl w:val="0"/>
          <w:numId w:val="11"/>
        </w:numPr>
        <w:tabs>
          <w:tab w:val="clear" w:pos="851"/>
          <w:tab w:val="clear" w:pos="1276"/>
          <w:tab w:val="clear" w:pos="5220"/>
          <w:tab w:val="left" w:pos="990"/>
        </w:tabs>
        <w:ind w:left="1418" w:hanging="425"/>
        <w:rPr>
          <w:b/>
        </w:rPr>
      </w:pPr>
      <w:r w:rsidRPr="00D85211">
        <w:rPr>
          <w:u w:val="single"/>
        </w:rPr>
        <w:t>General Ground-Keeping at Pavilion</w:t>
      </w:r>
      <w:r w:rsidRPr="00D85211">
        <w:rPr>
          <w:u w:val="single"/>
        </w:rPr>
        <w:br/>
      </w:r>
      <w:r w:rsidR="00B04320">
        <w:t>The ground-keeper advised the committee of the current ground works.</w:t>
      </w:r>
      <w:r w:rsidR="00B04320">
        <w:br/>
        <w:t xml:space="preserve">Clubs were asked to ensure that they were not training on the main pitch as this is suffering </w:t>
      </w:r>
      <w:r>
        <w:t>heavy use/</w:t>
      </w:r>
      <w:r w:rsidR="00B04320">
        <w:t>wear due to 4 teams currently utilising it for matches.</w:t>
      </w:r>
    </w:p>
    <w:p w14:paraId="5B8F8889" w14:textId="77777777" w:rsidR="00D85211" w:rsidRPr="00D85211" w:rsidRDefault="00D85211" w:rsidP="00D85211">
      <w:pPr>
        <w:pStyle w:val="BodyText"/>
        <w:numPr>
          <w:ilvl w:val="0"/>
          <w:numId w:val="11"/>
        </w:numPr>
        <w:tabs>
          <w:tab w:val="clear" w:pos="851"/>
          <w:tab w:val="clear" w:pos="1276"/>
          <w:tab w:val="clear" w:pos="5220"/>
          <w:tab w:val="left" w:pos="990"/>
        </w:tabs>
        <w:ind w:left="1418" w:hanging="425"/>
        <w:rPr>
          <w:b/>
        </w:rPr>
      </w:pPr>
      <w:r>
        <w:rPr>
          <w:u w:val="single"/>
        </w:rPr>
        <w:t>Recreation Ground renovation</w:t>
      </w:r>
      <w:r>
        <w:rPr>
          <w:u w:val="single"/>
        </w:rPr>
        <w:br/>
      </w:r>
      <w:r>
        <w:t xml:space="preserve">It was </w:t>
      </w:r>
      <w:r w:rsidRPr="00D85211">
        <w:rPr>
          <w:b/>
        </w:rPr>
        <w:t>RESOLVED</w:t>
      </w:r>
      <w:r>
        <w:t xml:space="preserve"> to approve patch treating, seeding and scarification.</w:t>
      </w:r>
    </w:p>
    <w:p w14:paraId="2C75CD0F" w14:textId="77777777" w:rsidR="008330BC" w:rsidRPr="008330BC" w:rsidRDefault="008330BC" w:rsidP="008330BC">
      <w:pPr>
        <w:pStyle w:val="BodyText"/>
        <w:numPr>
          <w:ilvl w:val="0"/>
          <w:numId w:val="11"/>
        </w:numPr>
        <w:tabs>
          <w:tab w:val="clear" w:pos="851"/>
          <w:tab w:val="clear" w:pos="1276"/>
          <w:tab w:val="clear" w:pos="5220"/>
          <w:tab w:val="left" w:pos="990"/>
        </w:tabs>
        <w:ind w:left="1418" w:hanging="425"/>
        <w:rPr>
          <w:b/>
          <w:u w:val="single"/>
        </w:rPr>
      </w:pPr>
      <w:r w:rsidRPr="008330BC">
        <w:rPr>
          <w:u w:val="single"/>
        </w:rPr>
        <w:t>Recreation Ground ground-keeping 2019/20</w:t>
      </w:r>
      <w:r w:rsidRPr="008330BC">
        <w:rPr>
          <w:b/>
          <w:u w:val="single"/>
        </w:rPr>
        <w:br/>
      </w:r>
      <w:r>
        <w:t>It was</w:t>
      </w:r>
      <w:r w:rsidRPr="008330BC">
        <w:rPr>
          <w:b/>
        </w:rPr>
        <w:t xml:space="preserve"> RESOLVED</w:t>
      </w:r>
      <w:r>
        <w:t xml:space="preserve"> to accept the quotation of £900 per quarter, a slight increase on last year to account for rising costs of materials etc.</w:t>
      </w:r>
    </w:p>
    <w:p w14:paraId="3E487165" w14:textId="77777777" w:rsidR="008E2A44" w:rsidRPr="008330BC" w:rsidRDefault="008F646A" w:rsidP="008330BC">
      <w:pPr>
        <w:pStyle w:val="BodyText"/>
        <w:numPr>
          <w:ilvl w:val="0"/>
          <w:numId w:val="11"/>
        </w:numPr>
        <w:tabs>
          <w:tab w:val="clear" w:pos="851"/>
          <w:tab w:val="clear" w:pos="1276"/>
          <w:tab w:val="clear" w:pos="5220"/>
          <w:tab w:val="left" w:pos="990"/>
        </w:tabs>
        <w:ind w:left="1418" w:hanging="425"/>
        <w:rPr>
          <w:b/>
          <w:u w:val="single"/>
        </w:rPr>
      </w:pPr>
      <w:r>
        <w:rPr>
          <w:u w:val="single"/>
        </w:rPr>
        <w:t>Renovation of pavilion pitches</w:t>
      </w:r>
      <w:r>
        <w:rPr>
          <w:u w:val="single"/>
        </w:rPr>
        <w:br/>
      </w:r>
      <w:r>
        <w:t xml:space="preserve">It was </w:t>
      </w:r>
      <w:r w:rsidRPr="008F646A">
        <w:rPr>
          <w:b/>
        </w:rPr>
        <w:t>RESOLVED</w:t>
      </w:r>
      <w:r>
        <w:t xml:space="preserve"> to purchase 1 x 20 tonne load of top soil and 15 bags of grass seed + </w:t>
      </w:r>
      <w:r>
        <w:lastRenderedPageBreak/>
        <w:t xml:space="preserve">fertiliser to allow over-seeding all of both pitches but only full renovation of goals </w:t>
      </w:r>
      <w:r w:rsidR="0018308A">
        <w:t>mouths, centre</w:t>
      </w:r>
      <w:r>
        <w:t xml:space="preserve"> circles and other areas of wear.</w:t>
      </w:r>
      <w:r w:rsidR="00664116" w:rsidRPr="008330BC">
        <w:rPr>
          <w:u w:val="single"/>
        </w:rPr>
        <w:br/>
      </w:r>
    </w:p>
    <w:p w14:paraId="7C330B53" w14:textId="77777777" w:rsidR="00021C80" w:rsidRPr="0070034F" w:rsidRDefault="001809D2" w:rsidP="0070034F">
      <w:pPr>
        <w:pStyle w:val="BodyText"/>
        <w:tabs>
          <w:tab w:val="clear" w:pos="851"/>
          <w:tab w:val="clear" w:pos="1276"/>
          <w:tab w:val="clear" w:pos="5220"/>
          <w:tab w:val="left" w:pos="1080"/>
        </w:tabs>
        <w:ind w:left="990" w:hanging="990"/>
      </w:pPr>
      <w:r w:rsidRPr="00F46E8C">
        <w:t>SL</w:t>
      </w:r>
      <w:r w:rsidR="00233976">
        <w:t>101</w:t>
      </w:r>
      <w:r w:rsidRPr="00F46E8C">
        <w:t>/1</w:t>
      </w:r>
      <w:r w:rsidR="0070034F">
        <w:t>8</w:t>
      </w:r>
      <w:r w:rsidR="00422C27" w:rsidRPr="00F46E8C">
        <w:tab/>
      </w:r>
      <w:r w:rsidR="00A103D5" w:rsidRPr="00F46E8C">
        <w:rPr>
          <w:b/>
        </w:rPr>
        <w:t>OTHER SPORTS PAVILION RELATED</w:t>
      </w:r>
      <w:r w:rsidR="00A724B4" w:rsidRPr="00F46E8C">
        <w:rPr>
          <w:b/>
        </w:rPr>
        <w:t xml:space="preserve"> </w:t>
      </w:r>
      <w:r w:rsidR="00F820A4" w:rsidRPr="00F46E8C">
        <w:rPr>
          <w:b/>
        </w:rPr>
        <w:t>MATTERS</w:t>
      </w:r>
    </w:p>
    <w:p w14:paraId="4D4674F9" w14:textId="77777777" w:rsidR="00CC3EAD" w:rsidRPr="00CC3EAD" w:rsidRDefault="00D2442C" w:rsidP="00CC3EAD">
      <w:pPr>
        <w:pStyle w:val="BodyText"/>
        <w:numPr>
          <w:ilvl w:val="0"/>
          <w:numId w:val="2"/>
        </w:numPr>
        <w:tabs>
          <w:tab w:val="clear" w:pos="851"/>
          <w:tab w:val="clear" w:pos="1276"/>
          <w:tab w:val="clear" w:pos="5220"/>
          <w:tab w:val="left" w:pos="1440"/>
        </w:tabs>
        <w:ind w:left="1440" w:hanging="450"/>
      </w:pPr>
      <w:bookmarkStart w:id="1" w:name="_Hlk514265286"/>
      <w:r w:rsidRPr="00D2442C">
        <w:rPr>
          <w:u w:val="single"/>
        </w:rPr>
        <w:t>Remedial works</w:t>
      </w:r>
      <w:r w:rsidR="00B52A72">
        <w:t xml:space="preserve"> -</w:t>
      </w:r>
      <w:r>
        <w:t xml:space="preserve"> </w:t>
      </w:r>
      <w:bookmarkEnd w:id="1"/>
      <w:r w:rsidR="000E6508">
        <w:t>It was noted that several roof tiles had been replaced</w:t>
      </w:r>
      <w:r w:rsidR="00743C8A">
        <w:t>.</w:t>
      </w:r>
      <w:r w:rsidR="00440161">
        <w:t xml:space="preserve">  </w:t>
      </w:r>
      <w:r w:rsidR="00CC3EAD" w:rsidRPr="00CC3EAD">
        <w:rPr>
          <w:color w:val="000000" w:themeColor="text1"/>
        </w:rPr>
        <w:t xml:space="preserve">P&amp;IUFC had been granted permission to erect 2 x old wooden dug outs to provide further seating, </w:t>
      </w:r>
      <w:r w:rsidR="00CC3EAD" w:rsidRPr="00CC3EAD">
        <w:rPr>
          <w:b/>
          <w:color w:val="000000" w:themeColor="text1"/>
        </w:rPr>
        <w:t xml:space="preserve">on </w:t>
      </w:r>
      <w:r w:rsidR="00CC3EAD" w:rsidRPr="00CC3EAD">
        <w:rPr>
          <w:color w:val="000000" w:themeColor="text1"/>
        </w:rPr>
        <w:t>the condition that these were not stored by any perimeter fencing (which may encourage anti-social out-of-hours behaviour).</w:t>
      </w:r>
      <w:r w:rsidR="00CC3EAD">
        <w:rPr>
          <w:color w:val="000000" w:themeColor="text1"/>
        </w:rPr>
        <w:t xml:space="preserve">  The </w:t>
      </w:r>
      <w:r w:rsidR="00CC3EAD" w:rsidRPr="00CC3EAD">
        <w:t xml:space="preserve">Ground-keeper re-positioned both the latch and slide bolt holes and lubricated the combination lock </w:t>
      </w:r>
      <w:r w:rsidR="00CC3EAD">
        <w:t>for the gate to the balancing pond to prohibit use by intruders</w:t>
      </w:r>
      <w:r w:rsidR="00CC3EAD" w:rsidRPr="00CC3EAD">
        <w:t xml:space="preserve">.  </w:t>
      </w:r>
      <w:r w:rsidR="00CC3EAD">
        <w:t xml:space="preserve">Clubs were asked to </w:t>
      </w:r>
      <w:r w:rsidR="00CC3EAD" w:rsidRPr="00CC3EAD">
        <w:t>ensure that they re-secure the gate at the end of their hire periods as sometimes it has been opened so they can retrieve balls &amp; then not re-secured.</w:t>
      </w:r>
    </w:p>
    <w:p w14:paraId="23025E2F" w14:textId="77777777" w:rsidR="00F5441F" w:rsidRDefault="00CC3EAD" w:rsidP="00E25D1A">
      <w:pPr>
        <w:pStyle w:val="BodyText"/>
        <w:numPr>
          <w:ilvl w:val="0"/>
          <w:numId w:val="2"/>
        </w:numPr>
        <w:tabs>
          <w:tab w:val="clear" w:pos="851"/>
          <w:tab w:val="clear" w:pos="1276"/>
          <w:tab w:val="clear" w:pos="5220"/>
          <w:tab w:val="left" w:pos="1440"/>
        </w:tabs>
        <w:ind w:left="1440" w:hanging="450"/>
      </w:pPr>
      <w:r w:rsidRPr="00CC3EAD">
        <w:rPr>
          <w:u w:val="single"/>
        </w:rPr>
        <w:t>Electrical Works</w:t>
      </w:r>
      <w:r>
        <w:t xml:space="preserve"> – It was </w:t>
      </w:r>
      <w:r w:rsidRPr="00CC3EAD">
        <w:rPr>
          <w:b/>
        </w:rPr>
        <w:t>RESOLVED</w:t>
      </w:r>
      <w:r>
        <w:t xml:space="preserve"> to accept the quotation of approx. £500 + VAT from Vita Electricals (zero increase on last year) to carry out the 6 monthly tests of emergency lighting/fire alarm and PAT tests for all pavilion and youth café equipment.  To be completed over the Easter holidays (for ease of access to youth café equipment).</w:t>
      </w:r>
    </w:p>
    <w:p w14:paraId="2CE3EFDE" w14:textId="77777777" w:rsidR="00653F46" w:rsidRPr="00653F46" w:rsidRDefault="00653F46" w:rsidP="00457FD2">
      <w:pPr>
        <w:pStyle w:val="BodyText"/>
        <w:numPr>
          <w:ilvl w:val="0"/>
          <w:numId w:val="2"/>
        </w:numPr>
        <w:tabs>
          <w:tab w:val="clear" w:pos="851"/>
          <w:tab w:val="clear" w:pos="1276"/>
          <w:tab w:val="clear" w:pos="5220"/>
          <w:tab w:val="left" w:pos="2127"/>
        </w:tabs>
        <w:ind w:left="1418" w:hanging="425"/>
      </w:pPr>
      <w:r w:rsidRPr="00653F46">
        <w:rPr>
          <w:u w:val="single"/>
        </w:rPr>
        <w:t>Additional Plumbing</w:t>
      </w:r>
      <w:r>
        <w:t xml:space="preserve"> </w:t>
      </w:r>
      <w:r w:rsidR="00D14258">
        <w:t>–</w:t>
      </w:r>
      <w:r>
        <w:t xml:space="preserve"> </w:t>
      </w:r>
      <w:r w:rsidR="00D14258">
        <w:t>It was</w:t>
      </w:r>
      <w:r w:rsidR="00D14258" w:rsidRPr="00D14258">
        <w:rPr>
          <w:b/>
        </w:rPr>
        <w:t xml:space="preserve"> RESOLVED</w:t>
      </w:r>
      <w:r w:rsidR="00D14258">
        <w:t xml:space="preserve"> to accept the quotation from The Boiler Blokes for the supply &amp; fit of new isolation valve to incoming mains, new limescale reducer to incoming mains, new isolation valve upstream of limescale reducer and adjustment of pipework to accommodate new fittings.  It was </w:t>
      </w:r>
      <w:r w:rsidR="00D14258" w:rsidRPr="00D14258">
        <w:rPr>
          <w:b/>
        </w:rPr>
        <w:t>RESOLVED</w:t>
      </w:r>
      <w:r w:rsidR="00D14258">
        <w:t xml:space="preserve"> to further investigate isolation valves for the expansion chambers &amp; progress if possible.  It was </w:t>
      </w:r>
      <w:r w:rsidR="00D14258" w:rsidRPr="00D14258">
        <w:rPr>
          <w:b/>
        </w:rPr>
        <w:t>RESOLVED</w:t>
      </w:r>
      <w:r w:rsidR="00D14258">
        <w:t xml:space="preserve"> to only progress with the new drain valves on expansion chambers if the isolation valves could be fitted.  It was </w:t>
      </w:r>
      <w:r w:rsidR="00D14258" w:rsidRPr="00D14258">
        <w:rPr>
          <w:b/>
        </w:rPr>
        <w:t>RESOLVED</w:t>
      </w:r>
      <w:r w:rsidR="00D14258">
        <w:t xml:space="preserve"> to also approve isolation valves for the TMVs is disabled</w:t>
      </w:r>
      <w:r w:rsidR="00914B9F">
        <w:t xml:space="preserve"> </w:t>
      </w:r>
      <w:r w:rsidR="00D14258">
        <w:t xml:space="preserve">changing room.   </w:t>
      </w:r>
      <w:r w:rsidR="0018308A">
        <w:t>Approx.</w:t>
      </w:r>
      <w:r w:rsidR="00D14258">
        <w:t xml:space="preserve"> cost £1</w:t>
      </w:r>
      <w:r w:rsidR="00457FD2">
        <w:t>863</w:t>
      </w:r>
      <w:r w:rsidR="00D14258">
        <w:t xml:space="preserve"> + VAT.</w:t>
      </w:r>
      <w:r w:rsidR="00914B9F">
        <w:t xml:space="preserve">   It was further </w:t>
      </w:r>
      <w:r w:rsidR="00914B9F" w:rsidRPr="00914B9F">
        <w:rPr>
          <w:b/>
        </w:rPr>
        <w:t>RESOLVED</w:t>
      </w:r>
      <w:r w:rsidR="00914B9F">
        <w:t xml:space="preserve"> to recommend to full council, that council budgets and holds £2k contingency fund in perpetuity in case any legionella issues are ever identified to facilitate remedial works.</w:t>
      </w:r>
    </w:p>
    <w:p w14:paraId="3F75D35E" w14:textId="77777777" w:rsidR="00CF5488" w:rsidRDefault="007607B0" w:rsidP="00E25D1A">
      <w:pPr>
        <w:pStyle w:val="BodyText"/>
        <w:numPr>
          <w:ilvl w:val="0"/>
          <w:numId w:val="2"/>
        </w:numPr>
        <w:tabs>
          <w:tab w:val="clear" w:pos="851"/>
          <w:tab w:val="clear" w:pos="1276"/>
          <w:tab w:val="clear" w:pos="5220"/>
          <w:tab w:val="left" w:pos="2127"/>
        </w:tabs>
        <w:ind w:left="1418" w:hanging="425"/>
      </w:pPr>
      <w:r w:rsidRPr="007607B0">
        <w:rPr>
          <w:u w:val="single"/>
        </w:rPr>
        <w:t>E</w:t>
      </w:r>
      <w:r w:rsidR="00CF5488" w:rsidRPr="007607B0">
        <w:rPr>
          <w:u w:val="single"/>
        </w:rPr>
        <w:t xml:space="preserve">xternal </w:t>
      </w:r>
      <w:r w:rsidR="00F06202">
        <w:rPr>
          <w:u w:val="single"/>
        </w:rPr>
        <w:t xml:space="preserve">match day </w:t>
      </w:r>
      <w:r w:rsidR="00CF5488" w:rsidRPr="007607B0">
        <w:rPr>
          <w:u w:val="single"/>
        </w:rPr>
        <w:t>signage</w:t>
      </w:r>
      <w:r w:rsidR="00CF5488">
        <w:t xml:space="preserve"> </w:t>
      </w:r>
      <w:r>
        <w:t xml:space="preserve">– </w:t>
      </w:r>
      <w:r w:rsidR="00450019">
        <w:t xml:space="preserve">It was </w:t>
      </w:r>
      <w:r w:rsidR="00450019" w:rsidRPr="00450019">
        <w:rPr>
          <w:b/>
        </w:rPr>
        <w:t>RESOLVED</w:t>
      </w:r>
      <w:r w:rsidR="00450019">
        <w:t xml:space="preserve"> to ask </w:t>
      </w:r>
      <w:r w:rsidR="00F92F71">
        <w:t>P&amp;IUFC to confirm if they still plan to pursue this signage.</w:t>
      </w:r>
    </w:p>
    <w:p w14:paraId="263A8E13" w14:textId="77777777" w:rsidR="00C41533" w:rsidRPr="00F92142" w:rsidRDefault="00C41533" w:rsidP="00392648">
      <w:pPr>
        <w:pStyle w:val="BodyText"/>
        <w:tabs>
          <w:tab w:val="clear" w:pos="1276"/>
          <w:tab w:val="clear" w:pos="5220"/>
        </w:tabs>
      </w:pPr>
    </w:p>
    <w:p w14:paraId="2F6928F9" w14:textId="77777777" w:rsidR="00283196" w:rsidRPr="00F92142" w:rsidRDefault="003315FF" w:rsidP="00283196">
      <w:pPr>
        <w:pStyle w:val="BodyText"/>
        <w:tabs>
          <w:tab w:val="clear" w:pos="851"/>
          <w:tab w:val="clear" w:pos="1276"/>
          <w:tab w:val="clear" w:pos="5220"/>
          <w:tab w:val="left" w:pos="900"/>
        </w:tabs>
        <w:rPr>
          <w:b/>
        </w:rPr>
      </w:pPr>
      <w:r w:rsidRPr="00F92142">
        <w:t>SL</w:t>
      </w:r>
      <w:r w:rsidR="00F06202">
        <w:t>102</w:t>
      </w:r>
      <w:r w:rsidRPr="00F92142">
        <w:t>/1</w:t>
      </w:r>
      <w:r w:rsidR="003373DD" w:rsidRPr="00F92142">
        <w:t>8</w:t>
      </w:r>
      <w:r w:rsidRPr="00F92142">
        <w:tab/>
      </w:r>
      <w:r w:rsidRPr="00F92142">
        <w:rPr>
          <w:b/>
        </w:rPr>
        <w:t xml:space="preserve">OTHER </w:t>
      </w:r>
      <w:r w:rsidR="00A6428C" w:rsidRPr="00F92142">
        <w:rPr>
          <w:b/>
        </w:rPr>
        <w:t>PLAY AREA</w:t>
      </w:r>
      <w:r w:rsidR="007F1F96" w:rsidRPr="00F92142">
        <w:rPr>
          <w:b/>
        </w:rPr>
        <w:t>/OPEN SPACE</w:t>
      </w:r>
      <w:r w:rsidRPr="00F92142">
        <w:rPr>
          <w:b/>
        </w:rPr>
        <w:t xml:space="preserve"> MATTERS</w:t>
      </w:r>
    </w:p>
    <w:p w14:paraId="7055A987" w14:textId="77777777" w:rsidR="007F0D62" w:rsidRDefault="005206D9" w:rsidP="007F0D62">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F92142">
        <w:rPr>
          <w:rFonts w:ascii="Arial" w:hAnsi="Arial" w:cs="Arial"/>
          <w:sz w:val="18"/>
          <w:szCs w:val="18"/>
          <w:u w:val="single"/>
        </w:rPr>
        <w:t>Remedial matters</w:t>
      </w:r>
      <w:r w:rsidRPr="00F92142">
        <w:rPr>
          <w:rFonts w:ascii="Arial" w:hAnsi="Arial" w:cs="Arial"/>
          <w:sz w:val="18"/>
          <w:szCs w:val="18"/>
        </w:rPr>
        <w:t xml:space="preserve">: </w:t>
      </w:r>
    </w:p>
    <w:p w14:paraId="21558E6A" w14:textId="77777777" w:rsidR="007F0D62" w:rsidRPr="007F0D62" w:rsidRDefault="007F0D62" w:rsidP="007F0D62">
      <w:pPr>
        <w:pStyle w:val="ListParagraph"/>
        <w:numPr>
          <w:ilvl w:val="1"/>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22"/>
        <w:rPr>
          <w:rFonts w:ascii="Arial" w:hAnsi="Arial" w:cs="Arial"/>
          <w:sz w:val="18"/>
          <w:szCs w:val="18"/>
        </w:rPr>
      </w:pPr>
      <w:r w:rsidRPr="007F0D62">
        <w:rPr>
          <w:rFonts w:ascii="Arial" w:hAnsi="Arial" w:cs="Arial"/>
          <w:color w:val="000000" w:themeColor="text1"/>
          <w:sz w:val="18"/>
          <w:szCs w:val="18"/>
        </w:rPr>
        <w:t xml:space="preserve">Bicycle removed from tree in Recreation Ground in November; </w:t>
      </w:r>
    </w:p>
    <w:p w14:paraId="6A454169" w14:textId="77777777" w:rsidR="007F0D62" w:rsidRPr="007F0D62" w:rsidRDefault="007F0D62" w:rsidP="007F0D62">
      <w:pPr>
        <w:pStyle w:val="ListParagraph"/>
        <w:numPr>
          <w:ilvl w:val="1"/>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43" w:hanging="425"/>
        <w:rPr>
          <w:rFonts w:ascii="Arial" w:hAnsi="Arial" w:cs="Arial"/>
          <w:sz w:val="18"/>
          <w:szCs w:val="18"/>
        </w:rPr>
      </w:pPr>
      <w:r w:rsidRPr="007F0D62">
        <w:rPr>
          <w:rFonts w:ascii="Arial" w:hAnsi="Arial" w:cs="Arial"/>
          <w:color w:val="000000" w:themeColor="text1"/>
          <w:sz w:val="18"/>
          <w:szCs w:val="18"/>
        </w:rPr>
        <w:t xml:space="preserve">2 x vandalised floodlights on the Recreation Ground in November – full council resolved to install new LED floodlights; </w:t>
      </w:r>
    </w:p>
    <w:p w14:paraId="7DEB4F3A" w14:textId="77777777" w:rsidR="007F0D62" w:rsidRPr="007F0D62" w:rsidRDefault="007F0D62" w:rsidP="007F0D62">
      <w:pPr>
        <w:pStyle w:val="ListParagraph"/>
        <w:numPr>
          <w:ilvl w:val="1"/>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22"/>
        <w:rPr>
          <w:rFonts w:ascii="Arial" w:hAnsi="Arial" w:cs="Arial"/>
          <w:sz w:val="18"/>
          <w:szCs w:val="18"/>
        </w:rPr>
      </w:pPr>
      <w:r w:rsidRPr="007F0D62">
        <w:rPr>
          <w:rFonts w:ascii="Arial" w:hAnsi="Arial" w:cs="Arial"/>
          <w:color w:val="000000" w:themeColor="text1"/>
          <w:sz w:val="18"/>
          <w:szCs w:val="18"/>
        </w:rPr>
        <w:t xml:space="preserve">the youth shelter bin had become loose and needed a new concrete base; </w:t>
      </w:r>
    </w:p>
    <w:p w14:paraId="474B6E76" w14:textId="77777777" w:rsidR="007F0D62" w:rsidRPr="007F0D62" w:rsidRDefault="007F0D62" w:rsidP="007F0D62">
      <w:pPr>
        <w:pStyle w:val="ListParagraph"/>
        <w:numPr>
          <w:ilvl w:val="1"/>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43" w:hanging="425"/>
        <w:rPr>
          <w:rFonts w:ascii="Arial" w:hAnsi="Arial" w:cs="Arial"/>
          <w:sz w:val="18"/>
          <w:szCs w:val="18"/>
        </w:rPr>
      </w:pPr>
      <w:r w:rsidRPr="007F0D62">
        <w:rPr>
          <w:rFonts w:ascii="Arial" w:hAnsi="Arial" w:cs="Arial"/>
          <w:color w:val="000000" w:themeColor="text1"/>
          <w:sz w:val="18"/>
          <w:szCs w:val="18"/>
        </w:rPr>
        <w:t xml:space="preserve">no smoking signs were replaced at the bus shelter opposite Masons and affixed with extra strong external silicone; new no smoking sign erected in new bus shelter by Rushendon Furlong; </w:t>
      </w:r>
    </w:p>
    <w:p w14:paraId="33D99197" w14:textId="77777777" w:rsidR="007F0D62" w:rsidRPr="007F0D62" w:rsidRDefault="007F0D62" w:rsidP="007F0D62">
      <w:pPr>
        <w:pStyle w:val="ListParagraph"/>
        <w:numPr>
          <w:ilvl w:val="1"/>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43" w:hanging="425"/>
        <w:rPr>
          <w:rFonts w:ascii="Arial" w:hAnsi="Arial" w:cs="Arial"/>
          <w:sz w:val="18"/>
          <w:szCs w:val="18"/>
        </w:rPr>
      </w:pPr>
      <w:r w:rsidRPr="007F0D62">
        <w:rPr>
          <w:rFonts w:ascii="Arial" w:hAnsi="Arial" w:cs="Arial"/>
          <w:color w:val="000000" w:themeColor="text1"/>
          <w:sz w:val="18"/>
          <w:szCs w:val="18"/>
        </w:rPr>
        <w:t>full parish council resolved to repair the swinging plank from the Windsor Road play area (in progress by contractor).</w:t>
      </w:r>
    </w:p>
    <w:p w14:paraId="3CB316D6" w14:textId="77777777" w:rsidR="00890365" w:rsidRPr="007F0D62" w:rsidRDefault="007F0D62" w:rsidP="007F0D62">
      <w:pPr>
        <w:pStyle w:val="ListParagraph"/>
        <w:numPr>
          <w:ilvl w:val="1"/>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43" w:hanging="425"/>
        <w:rPr>
          <w:rFonts w:ascii="Arial" w:hAnsi="Arial" w:cs="Arial"/>
          <w:sz w:val="18"/>
          <w:szCs w:val="18"/>
        </w:rPr>
      </w:pPr>
      <w:r w:rsidRPr="007F0D62">
        <w:rPr>
          <w:rFonts w:ascii="Arial" w:hAnsi="Arial" w:cs="Arial"/>
          <w:color w:val="000000" w:themeColor="text1"/>
          <w:sz w:val="18"/>
          <w:szCs w:val="18"/>
        </w:rPr>
        <w:t xml:space="preserve">One of the retaining bolts from the Recreation Ground football goal storage rack was found to be missing and the goals leaning.  </w:t>
      </w:r>
      <w:r>
        <w:rPr>
          <w:rFonts w:ascii="Arial" w:hAnsi="Arial" w:cs="Arial"/>
          <w:color w:val="000000" w:themeColor="text1"/>
          <w:sz w:val="18"/>
          <w:szCs w:val="18"/>
        </w:rPr>
        <w:t>Bolt and padlock replaced.</w:t>
      </w:r>
    </w:p>
    <w:p w14:paraId="3D7FE66F" w14:textId="77777777" w:rsidR="00440161" w:rsidRPr="00F92142" w:rsidRDefault="007F0D62"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Kicking Wall</w:t>
      </w:r>
      <w:r w:rsidR="009615DD" w:rsidRPr="007F0D62">
        <w:rPr>
          <w:rFonts w:ascii="Arial" w:hAnsi="Arial" w:cs="Arial"/>
          <w:sz w:val="18"/>
          <w:szCs w:val="18"/>
        </w:rPr>
        <w:t>:</w:t>
      </w:r>
      <w:r w:rsidR="00440161" w:rsidRPr="007F0D62">
        <w:rPr>
          <w:rFonts w:ascii="Arial" w:hAnsi="Arial" w:cs="Arial"/>
          <w:sz w:val="18"/>
          <w:szCs w:val="18"/>
        </w:rPr>
        <w:t xml:space="preserve">  </w:t>
      </w:r>
      <w:r w:rsidR="00440161" w:rsidRPr="00F92142">
        <w:rPr>
          <w:rFonts w:ascii="Arial" w:hAnsi="Arial" w:cs="Arial"/>
          <w:sz w:val="18"/>
          <w:szCs w:val="18"/>
        </w:rPr>
        <w:t xml:space="preserve">It was </w:t>
      </w:r>
      <w:r w:rsidR="00440161" w:rsidRPr="00F92142">
        <w:rPr>
          <w:rFonts w:ascii="Arial" w:hAnsi="Arial" w:cs="Arial"/>
          <w:b/>
          <w:sz w:val="18"/>
          <w:szCs w:val="18"/>
        </w:rPr>
        <w:t>RESOLVED</w:t>
      </w:r>
      <w:r w:rsidR="00440161" w:rsidRPr="00F92142">
        <w:rPr>
          <w:rFonts w:ascii="Arial" w:hAnsi="Arial" w:cs="Arial"/>
          <w:sz w:val="18"/>
          <w:szCs w:val="18"/>
        </w:rPr>
        <w:t xml:space="preserve"> </w:t>
      </w:r>
      <w:r>
        <w:rPr>
          <w:rFonts w:ascii="Arial" w:hAnsi="Arial" w:cs="Arial"/>
          <w:sz w:val="18"/>
          <w:szCs w:val="18"/>
        </w:rPr>
        <w:t>to remove some of the matting to remove trip hazard.</w:t>
      </w:r>
    </w:p>
    <w:p w14:paraId="6EB8103B" w14:textId="77777777" w:rsidR="00161535" w:rsidRPr="00161535" w:rsidRDefault="00161535"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I&amp;PUCC requests re the Recreation Ground:</w:t>
      </w:r>
      <w:r w:rsidR="007F0D62">
        <w:rPr>
          <w:rFonts w:ascii="Arial" w:hAnsi="Arial" w:cs="Arial"/>
          <w:sz w:val="18"/>
          <w:szCs w:val="18"/>
        </w:rPr>
        <w:t xml:space="preserve">  The Parish Council planted 4 mature trees on the recreation ground.  I&amp;PUCC confirmed that no mesh required on top of existing wooden fencing.  No actions to be taken regarding outside seating area until post Memorial Hall discussions re potential redevelopment.  I&amp;PUCC to consider ‘match in progress’ signs.  No further action required at present.</w:t>
      </w:r>
      <w:r w:rsidR="007F0D62">
        <w:rPr>
          <w:rFonts w:ascii="Arial" w:hAnsi="Arial" w:cs="Arial"/>
          <w:sz w:val="18"/>
          <w:szCs w:val="18"/>
        </w:rPr>
        <w:br/>
      </w:r>
    </w:p>
    <w:p w14:paraId="26539475" w14:textId="77777777" w:rsidR="00E45012" w:rsidRDefault="00DD2EEC" w:rsidP="005C4711">
      <w:pPr>
        <w:pStyle w:val="BodyText"/>
        <w:tabs>
          <w:tab w:val="clear" w:pos="851"/>
          <w:tab w:val="clear" w:pos="1276"/>
          <w:tab w:val="clear" w:pos="5220"/>
          <w:tab w:val="left" w:pos="900"/>
        </w:tabs>
        <w:ind w:left="900" w:hanging="900"/>
      </w:pPr>
      <w:r w:rsidRPr="00F46E8C">
        <w:t>SL</w:t>
      </w:r>
      <w:r w:rsidR="007F0D62">
        <w:t>103</w:t>
      </w:r>
      <w:r w:rsidR="0015156E" w:rsidRPr="00F46E8C">
        <w:t>/1</w:t>
      </w:r>
      <w:r w:rsidR="007C3E95" w:rsidRPr="00F46E8C">
        <w:t>8</w:t>
      </w:r>
      <w:r w:rsidR="0057039E" w:rsidRPr="00F46E8C">
        <w:tab/>
      </w:r>
      <w:r w:rsidR="00203B37" w:rsidRPr="00F46E8C">
        <w:rPr>
          <w:b/>
        </w:rPr>
        <w:t>REPORTS</w:t>
      </w:r>
      <w:r w:rsidR="007C3E95" w:rsidRPr="00F46E8C">
        <w:t xml:space="preserve">: </w:t>
      </w:r>
      <w:r w:rsidR="007F0D62">
        <w:t>Quarterly financial report from P&amp;IUFC noted.</w:t>
      </w:r>
    </w:p>
    <w:p w14:paraId="6F730B11" w14:textId="77777777" w:rsidR="00A31163" w:rsidRDefault="00A31163" w:rsidP="005C4711">
      <w:pPr>
        <w:pStyle w:val="BodyText"/>
        <w:tabs>
          <w:tab w:val="clear" w:pos="851"/>
          <w:tab w:val="clear" w:pos="1276"/>
          <w:tab w:val="clear" w:pos="5220"/>
          <w:tab w:val="left" w:pos="900"/>
        </w:tabs>
        <w:ind w:left="900" w:hanging="900"/>
      </w:pPr>
    </w:p>
    <w:p w14:paraId="2B7C7EB8" w14:textId="77777777" w:rsidR="004D0DC3" w:rsidRPr="00F46E8C" w:rsidRDefault="009515A9" w:rsidP="00B86542">
      <w:pPr>
        <w:pStyle w:val="BodyText"/>
        <w:tabs>
          <w:tab w:val="clear" w:pos="851"/>
          <w:tab w:val="clear" w:pos="1276"/>
          <w:tab w:val="clear" w:pos="5220"/>
          <w:tab w:val="left" w:pos="900"/>
        </w:tabs>
        <w:ind w:left="900" w:hanging="900"/>
      </w:pPr>
      <w:r w:rsidRPr="00F46E8C">
        <w:t>SL</w:t>
      </w:r>
      <w:r w:rsidR="007F0D62">
        <w:t>104</w:t>
      </w:r>
      <w:r w:rsidR="00A94556" w:rsidRPr="00F46E8C">
        <w:t>/1</w:t>
      </w:r>
      <w:r w:rsidR="007C3E95" w:rsidRPr="00F46E8C">
        <w:t>8</w:t>
      </w:r>
      <w:r w:rsidR="00A94556" w:rsidRPr="00F46E8C">
        <w:tab/>
      </w:r>
      <w:r w:rsidR="00B667E9" w:rsidRPr="00F46E8C">
        <w:rPr>
          <w:b/>
        </w:rPr>
        <w:t>MATTERS FOR REFERRAL TO FULL COUNCIL</w:t>
      </w:r>
      <w:r w:rsidR="008C27A7" w:rsidRPr="00F46E8C">
        <w:rPr>
          <w:b/>
        </w:rPr>
        <w:br/>
      </w:r>
      <w:r w:rsidR="007F0D62">
        <w:t>I</w:t>
      </w:r>
      <w:r w:rsidR="00574A8A">
        <w:t xml:space="preserve">t was </w:t>
      </w:r>
      <w:r w:rsidR="00574A8A" w:rsidRPr="007E587E">
        <w:rPr>
          <w:b/>
        </w:rPr>
        <w:t>RESOLVED</w:t>
      </w:r>
      <w:r w:rsidR="00574A8A">
        <w:t xml:space="preserve"> to refer (a) </w:t>
      </w:r>
      <w:r w:rsidR="007F0D62">
        <w:t>prosed renovation work for the pavilion and recreation ground</w:t>
      </w:r>
      <w:r w:rsidR="00161535">
        <w:t xml:space="preserve"> (b) </w:t>
      </w:r>
      <w:r w:rsidR="00914B9F">
        <w:t>proposed plumbing enhancements at the</w:t>
      </w:r>
      <w:r w:rsidR="00161535">
        <w:t xml:space="preserve"> pavilion and (c) </w:t>
      </w:r>
      <w:r w:rsidR="00914B9F">
        <w:t>the proposal to hold a £2k contingency in case any legionella issues ever identified.</w:t>
      </w:r>
    </w:p>
    <w:p w14:paraId="62160FEA" w14:textId="77777777" w:rsidR="00574A8A" w:rsidRDefault="00574A8A">
      <w:pPr>
        <w:autoSpaceDE/>
        <w:autoSpaceDN/>
        <w:rPr>
          <w:rFonts w:ascii="Arial" w:hAnsi="Arial" w:cs="Arial"/>
          <w:sz w:val="18"/>
          <w:szCs w:val="18"/>
        </w:rPr>
      </w:pPr>
    </w:p>
    <w:p w14:paraId="036D7142" w14:textId="77777777" w:rsidR="005C4711" w:rsidRPr="00320816" w:rsidRDefault="00DD2EEC" w:rsidP="00320816">
      <w:pPr>
        <w:pStyle w:val="BodyText"/>
        <w:tabs>
          <w:tab w:val="clear" w:pos="1276"/>
          <w:tab w:val="clear" w:pos="5220"/>
        </w:tabs>
        <w:ind w:left="851" w:hanging="851"/>
        <w:rPr>
          <w:b/>
        </w:rPr>
      </w:pPr>
      <w:r w:rsidRPr="00F46E8C">
        <w:t>SL</w:t>
      </w:r>
      <w:r w:rsidR="00415B95">
        <w:t>105</w:t>
      </w:r>
      <w:r w:rsidRPr="00F46E8C">
        <w:t>/1</w:t>
      </w:r>
      <w:r w:rsidR="007C3E95" w:rsidRPr="00F46E8C">
        <w:t>8</w:t>
      </w:r>
      <w:r w:rsidR="00704FCF" w:rsidRPr="00F46E8C">
        <w:tab/>
      </w:r>
      <w:r w:rsidR="007D618E" w:rsidRPr="00F46E8C">
        <w:rPr>
          <w:b/>
        </w:rPr>
        <w:t>DATE OF NEXT MEETING</w:t>
      </w:r>
      <w:r w:rsidR="00320816">
        <w:rPr>
          <w:b/>
        </w:rPr>
        <w:br/>
      </w:r>
      <w:r w:rsidR="00320816" w:rsidRPr="00320816">
        <w:rPr>
          <w:b/>
        </w:rPr>
        <w:br/>
      </w:r>
      <w:r w:rsidR="00320816" w:rsidRPr="00320816">
        <w:t>The dates of the forthcoming meetings were noted as:</w:t>
      </w:r>
      <w:r w:rsidR="00161535">
        <w:t xml:space="preserve">  </w:t>
      </w:r>
      <w:r w:rsidR="00415B95">
        <w:t xml:space="preserve">14/3/19 (John Groom tendered apologies), </w:t>
      </w:r>
      <w:r w:rsidR="00320816" w:rsidRPr="00320816">
        <w:t>4/4/19, 9/5/19, 13/6/19, 11/7/19, 8/8/19, 12/9/19, 10/10/19, 14/11/19, 12/12/19</w:t>
      </w:r>
      <w:r w:rsidR="00161535">
        <w:t xml:space="preserve"> in the </w:t>
      </w:r>
      <w:r w:rsidR="00320816">
        <w:t>Millennium Room at Pitstone Memorial Hall</w:t>
      </w:r>
      <w:r w:rsidR="00161535">
        <w:t xml:space="preserve"> unless otherwise advised.</w:t>
      </w:r>
      <w:r w:rsidR="00320816">
        <w:br/>
      </w:r>
      <w:r w:rsidR="00320816">
        <w:br/>
      </w:r>
      <w:r w:rsidR="00415B95">
        <w:t xml:space="preserve">Items for discussion at the March meeting include: </w:t>
      </w:r>
      <w:r w:rsidR="00415B95" w:rsidRPr="0013390B">
        <w:rPr>
          <w:color w:val="000000" w:themeColor="text1"/>
        </w:rPr>
        <w:t>review of pavilion hire charges for next season, consider playground inspection quotations, consider if any bee-orchids that need protecting, confirm April availability (re school hols) and confirm meeting date.</w:t>
      </w:r>
      <w:r w:rsidR="004D0DC3" w:rsidRPr="00A31163">
        <w:br/>
      </w:r>
    </w:p>
    <w:p w14:paraId="189E9E03" w14:textId="77777777"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lastRenderedPageBreak/>
        <w:t>S</w:t>
      </w:r>
      <w:r w:rsidR="00A2532F" w:rsidRPr="005C4711">
        <w:rPr>
          <w:rFonts w:ascii="Arial" w:hAnsi="Arial" w:cs="Arial"/>
          <w:sz w:val="18"/>
          <w:szCs w:val="18"/>
        </w:rPr>
        <w:t>L</w:t>
      </w:r>
      <w:r w:rsidR="00415B95">
        <w:rPr>
          <w:rFonts w:ascii="Arial" w:hAnsi="Arial" w:cs="Arial"/>
          <w:sz w:val="18"/>
          <w:szCs w:val="18"/>
        </w:rPr>
        <w:t>106</w:t>
      </w:r>
      <w:r w:rsidR="00DD2EEC" w:rsidRPr="005C4711">
        <w:rPr>
          <w:rFonts w:ascii="Arial" w:hAnsi="Arial" w:cs="Arial"/>
          <w:sz w:val="18"/>
          <w:szCs w:val="18"/>
        </w:rPr>
        <w:t>/1</w:t>
      </w:r>
      <w:r w:rsidR="00041B57" w:rsidRPr="005C4711">
        <w:rPr>
          <w:rFonts w:ascii="Arial" w:hAnsi="Arial" w:cs="Arial"/>
          <w:sz w:val="18"/>
          <w:szCs w:val="18"/>
        </w:rPr>
        <w:t>8</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There being no further business to be transacted, the chairman closed the meeting at</w:t>
      </w:r>
      <w:r w:rsidR="00320816">
        <w:rPr>
          <w:rFonts w:ascii="Arial" w:hAnsi="Arial" w:cs="Arial"/>
          <w:sz w:val="18"/>
          <w:szCs w:val="18"/>
        </w:rPr>
        <w:t xml:space="preserve"> </w:t>
      </w:r>
      <w:r w:rsidR="00161535">
        <w:rPr>
          <w:rFonts w:ascii="Arial" w:hAnsi="Arial" w:cs="Arial"/>
          <w:sz w:val="18"/>
          <w:szCs w:val="18"/>
        </w:rPr>
        <w:t>8.</w:t>
      </w:r>
      <w:r w:rsidR="00415B95">
        <w:rPr>
          <w:rFonts w:ascii="Arial" w:hAnsi="Arial" w:cs="Arial"/>
          <w:sz w:val="18"/>
          <w:szCs w:val="18"/>
        </w:rPr>
        <w:t>3</w:t>
      </w:r>
      <w:r w:rsidR="00320816">
        <w:rPr>
          <w:rFonts w:ascii="Arial" w:hAnsi="Arial" w:cs="Arial"/>
          <w:sz w:val="18"/>
          <w:szCs w:val="18"/>
        </w:rPr>
        <w:t>5</w:t>
      </w:r>
      <w:r w:rsidR="009C4EF2" w:rsidRPr="005C4711">
        <w:rPr>
          <w:rFonts w:ascii="Arial" w:hAnsi="Arial" w:cs="Arial"/>
          <w:sz w:val="18"/>
          <w:szCs w:val="18"/>
        </w:rPr>
        <w:t>pm</w:t>
      </w:r>
      <w:r w:rsidR="00817C05" w:rsidRPr="005C4711">
        <w:rPr>
          <w:rFonts w:ascii="Arial" w:hAnsi="Arial" w:cs="Arial"/>
          <w:sz w:val="18"/>
          <w:szCs w:val="18"/>
        </w:rPr>
        <w:t>.</w:t>
      </w:r>
    </w:p>
    <w:p w14:paraId="182092F0" w14:textId="77777777" w:rsidR="007D618E" w:rsidRPr="005C4711" w:rsidRDefault="007D618E" w:rsidP="001B156D">
      <w:pPr>
        <w:ind w:left="851" w:hanging="851"/>
        <w:rPr>
          <w:rFonts w:ascii="Arial" w:hAnsi="Arial" w:cs="Arial"/>
          <w:sz w:val="18"/>
          <w:szCs w:val="18"/>
        </w:rPr>
      </w:pPr>
    </w:p>
    <w:p w14:paraId="34B1BD5B" w14:textId="77777777" w:rsidR="007235B8" w:rsidRPr="005C4711" w:rsidRDefault="007235B8" w:rsidP="001B156D">
      <w:pPr>
        <w:ind w:left="851" w:hanging="851"/>
        <w:rPr>
          <w:rFonts w:ascii="Arial" w:hAnsi="Arial" w:cs="Arial"/>
          <w:sz w:val="18"/>
          <w:szCs w:val="18"/>
        </w:rPr>
      </w:pPr>
    </w:p>
    <w:p w14:paraId="21BA206E" w14:textId="77777777" w:rsidR="000733D9" w:rsidRPr="005C4711" w:rsidRDefault="000733D9" w:rsidP="001B156D">
      <w:pPr>
        <w:ind w:left="851" w:hanging="851"/>
        <w:rPr>
          <w:rFonts w:ascii="Arial" w:hAnsi="Arial" w:cs="Arial"/>
          <w:sz w:val="18"/>
          <w:szCs w:val="18"/>
        </w:rPr>
      </w:pPr>
    </w:p>
    <w:p w14:paraId="7C7AE3AA" w14:textId="77777777" w:rsidR="000733D9" w:rsidRPr="005C4711" w:rsidRDefault="000733D9" w:rsidP="001B156D">
      <w:pPr>
        <w:ind w:left="851" w:hanging="851"/>
        <w:rPr>
          <w:rFonts w:ascii="Arial" w:hAnsi="Arial" w:cs="Arial"/>
          <w:sz w:val="18"/>
          <w:szCs w:val="18"/>
        </w:rPr>
      </w:pPr>
    </w:p>
    <w:p w14:paraId="117CEA72" w14:textId="77777777" w:rsidR="00A04D2E" w:rsidRPr="005C4711" w:rsidRDefault="00A04D2E" w:rsidP="001B156D">
      <w:pPr>
        <w:ind w:left="851" w:hanging="851"/>
        <w:rPr>
          <w:rFonts w:ascii="Arial" w:hAnsi="Arial" w:cs="Arial"/>
          <w:sz w:val="18"/>
          <w:szCs w:val="18"/>
        </w:rPr>
      </w:pPr>
    </w:p>
    <w:p w14:paraId="003ACA4B" w14:textId="77777777" w:rsidR="00A04D2E" w:rsidRPr="005C4711" w:rsidRDefault="00A04D2E" w:rsidP="001B156D">
      <w:pPr>
        <w:ind w:left="851" w:hanging="851"/>
        <w:rPr>
          <w:rFonts w:ascii="Arial" w:hAnsi="Arial" w:cs="Arial"/>
          <w:sz w:val="18"/>
          <w:szCs w:val="18"/>
        </w:rPr>
      </w:pPr>
    </w:p>
    <w:p w14:paraId="6A6F5F88" w14:textId="77777777" w:rsidR="00A04D2E" w:rsidRPr="005C4711" w:rsidRDefault="00A04D2E" w:rsidP="001B156D">
      <w:pPr>
        <w:ind w:left="851" w:hanging="851"/>
        <w:rPr>
          <w:rFonts w:ascii="Arial" w:hAnsi="Arial" w:cs="Arial"/>
          <w:sz w:val="18"/>
          <w:szCs w:val="18"/>
        </w:rPr>
      </w:pPr>
    </w:p>
    <w:p w14:paraId="4DB0DEC4" w14:textId="77777777" w:rsidR="00A04D2E" w:rsidRPr="005C4711" w:rsidRDefault="00A04D2E" w:rsidP="001B156D">
      <w:pPr>
        <w:ind w:left="851" w:hanging="851"/>
        <w:rPr>
          <w:rFonts w:ascii="Arial" w:hAnsi="Arial" w:cs="Arial"/>
          <w:sz w:val="18"/>
          <w:szCs w:val="18"/>
        </w:rPr>
      </w:pPr>
    </w:p>
    <w:p w14:paraId="155EDED2" w14:textId="77777777" w:rsidR="000733D9" w:rsidRPr="005C4711" w:rsidRDefault="000733D9" w:rsidP="001B156D">
      <w:pPr>
        <w:ind w:left="851" w:hanging="851"/>
        <w:rPr>
          <w:rFonts w:ascii="Arial" w:hAnsi="Arial" w:cs="Arial"/>
          <w:sz w:val="18"/>
          <w:szCs w:val="18"/>
        </w:rPr>
      </w:pPr>
    </w:p>
    <w:p w14:paraId="7396DB0E"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565E" w14:textId="77777777" w:rsidR="00164C84" w:rsidRDefault="00164C84">
      <w:r>
        <w:separator/>
      </w:r>
    </w:p>
  </w:endnote>
  <w:endnote w:type="continuationSeparator" w:id="0">
    <w:p w14:paraId="5433DBC1" w14:textId="77777777" w:rsidR="00164C84" w:rsidRDefault="0016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7A08"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6558"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BE04"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1F57" w14:textId="77777777" w:rsidR="00164C84" w:rsidRDefault="00164C84">
      <w:r>
        <w:separator/>
      </w:r>
    </w:p>
  </w:footnote>
  <w:footnote w:type="continuationSeparator" w:id="0">
    <w:p w14:paraId="04EC2E5D" w14:textId="77777777" w:rsidR="00164C84" w:rsidRDefault="0016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4655" w14:textId="454C0258"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52C5" w14:textId="1002CB27"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391C" w14:textId="4FB3F1B1"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D5387E8C"/>
    <w:lvl w:ilvl="0" w:tplc="3EFA8E3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2"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3"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964F52"/>
    <w:multiLevelType w:val="hybridMultilevel"/>
    <w:tmpl w:val="AECEB7A4"/>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366C8A"/>
    <w:multiLevelType w:val="hybridMultilevel"/>
    <w:tmpl w:val="2828E190"/>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4"/>
  </w:num>
  <w:num w:numId="2">
    <w:abstractNumId w:val="10"/>
  </w:num>
  <w:num w:numId="3">
    <w:abstractNumId w:val="5"/>
  </w:num>
  <w:num w:numId="4">
    <w:abstractNumId w:val="12"/>
  </w:num>
  <w:num w:numId="5">
    <w:abstractNumId w:val="1"/>
  </w:num>
  <w:num w:numId="6">
    <w:abstractNumId w:val="8"/>
  </w:num>
  <w:num w:numId="7">
    <w:abstractNumId w:val="9"/>
  </w:num>
  <w:num w:numId="8">
    <w:abstractNumId w:val="11"/>
  </w:num>
  <w:num w:numId="9">
    <w:abstractNumId w:val="3"/>
  </w:num>
  <w:num w:numId="10">
    <w:abstractNumId w:val="2"/>
  </w:num>
  <w:num w:numId="11">
    <w:abstractNumId w:val="0"/>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731F"/>
    <w:rsid w:val="0001150A"/>
    <w:rsid w:val="0001198E"/>
    <w:rsid w:val="00012418"/>
    <w:rsid w:val="0001317C"/>
    <w:rsid w:val="00016155"/>
    <w:rsid w:val="00017179"/>
    <w:rsid w:val="00017E4F"/>
    <w:rsid w:val="000216CD"/>
    <w:rsid w:val="00021C80"/>
    <w:rsid w:val="0002324A"/>
    <w:rsid w:val="000244DF"/>
    <w:rsid w:val="000264C3"/>
    <w:rsid w:val="000264E2"/>
    <w:rsid w:val="00030A9F"/>
    <w:rsid w:val="000351FB"/>
    <w:rsid w:val="00037A18"/>
    <w:rsid w:val="0004019D"/>
    <w:rsid w:val="00040B58"/>
    <w:rsid w:val="00040CE3"/>
    <w:rsid w:val="00041B57"/>
    <w:rsid w:val="000424C0"/>
    <w:rsid w:val="00042908"/>
    <w:rsid w:val="00042951"/>
    <w:rsid w:val="00042B45"/>
    <w:rsid w:val="00044353"/>
    <w:rsid w:val="00046424"/>
    <w:rsid w:val="00047187"/>
    <w:rsid w:val="0004759B"/>
    <w:rsid w:val="0004797A"/>
    <w:rsid w:val="00052093"/>
    <w:rsid w:val="000536E0"/>
    <w:rsid w:val="0005485A"/>
    <w:rsid w:val="00054ED1"/>
    <w:rsid w:val="00055064"/>
    <w:rsid w:val="00055FC6"/>
    <w:rsid w:val="00057B3D"/>
    <w:rsid w:val="00057E55"/>
    <w:rsid w:val="0006086A"/>
    <w:rsid w:val="00061B1E"/>
    <w:rsid w:val="0006280C"/>
    <w:rsid w:val="00063411"/>
    <w:rsid w:val="00064247"/>
    <w:rsid w:val="000656EF"/>
    <w:rsid w:val="00065A8B"/>
    <w:rsid w:val="000663EC"/>
    <w:rsid w:val="00072EA5"/>
    <w:rsid w:val="000733D9"/>
    <w:rsid w:val="000755E1"/>
    <w:rsid w:val="00075A40"/>
    <w:rsid w:val="00076CD0"/>
    <w:rsid w:val="000774C5"/>
    <w:rsid w:val="00084540"/>
    <w:rsid w:val="00084891"/>
    <w:rsid w:val="00086B12"/>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4DAF"/>
    <w:rsid w:val="000E6508"/>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68A7"/>
    <w:rsid w:val="00121D19"/>
    <w:rsid w:val="00130303"/>
    <w:rsid w:val="00132807"/>
    <w:rsid w:val="00133188"/>
    <w:rsid w:val="0013390B"/>
    <w:rsid w:val="00135157"/>
    <w:rsid w:val="00135728"/>
    <w:rsid w:val="00136E8A"/>
    <w:rsid w:val="00143383"/>
    <w:rsid w:val="001474A9"/>
    <w:rsid w:val="0015156E"/>
    <w:rsid w:val="0015510E"/>
    <w:rsid w:val="001573B0"/>
    <w:rsid w:val="00160164"/>
    <w:rsid w:val="00160EE9"/>
    <w:rsid w:val="00161535"/>
    <w:rsid w:val="00164A54"/>
    <w:rsid w:val="00164C84"/>
    <w:rsid w:val="0017264E"/>
    <w:rsid w:val="00173650"/>
    <w:rsid w:val="00175B17"/>
    <w:rsid w:val="001767EA"/>
    <w:rsid w:val="00177D7C"/>
    <w:rsid w:val="001809D2"/>
    <w:rsid w:val="00180A41"/>
    <w:rsid w:val="0018308A"/>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067DF"/>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60240"/>
    <w:rsid w:val="002628DA"/>
    <w:rsid w:val="00263979"/>
    <w:rsid w:val="00263C59"/>
    <w:rsid w:val="00264C39"/>
    <w:rsid w:val="00265882"/>
    <w:rsid w:val="0027175D"/>
    <w:rsid w:val="00271968"/>
    <w:rsid w:val="00272F6D"/>
    <w:rsid w:val="00273726"/>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5889"/>
    <w:rsid w:val="002F6075"/>
    <w:rsid w:val="002F63B7"/>
    <w:rsid w:val="003001CF"/>
    <w:rsid w:val="00300574"/>
    <w:rsid w:val="00310923"/>
    <w:rsid w:val="00310C9B"/>
    <w:rsid w:val="00311E51"/>
    <w:rsid w:val="00313AD4"/>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2648"/>
    <w:rsid w:val="0039564F"/>
    <w:rsid w:val="00396E36"/>
    <w:rsid w:val="003972C6"/>
    <w:rsid w:val="00397FBF"/>
    <w:rsid w:val="003A0751"/>
    <w:rsid w:val="003A1375"/>
    <w:rsid w:val="003A6A1D"/>
    <w:rsid w:val="003B2C43"/>
    <w:rsid w:val="003B2D09"/>
    <w:rsid w:val="003B4614"/>
    <w:rsid w:val="003B7E8F"/>
    <w:rsid w:val="003C167F"/>
    <w:rsid w:val="003C23E5"/>
    <w:rsid w:val="003C4DB1"/>
    <w:rsid w:val="003C7B8D"/>
    <w:rsid w:val="003D3955"/>
    <w:rsid w:val="003D4513"/>
    <w:rsid w:val="003D4E4B"/>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170A"/>
    <w:rsid w:val="00451C15"/>
    <w:rsid w:val="00452EBB"/>
    <w:rsid w:val="004538A3"/>
    <w:rsid w:val="00454AF3"/>
    <w:rsid w:val="00456739"/>
    <w:rsid w:val="0045676A"/>
    <w:rsid w:val="0045706E"/>
    <w:rsid w:val="00457FD2"/>
    <w:rsid w:val="00462264"/>
    <w:rsid w:val="004629E5"/>
    <w:rsid w:val="0046332E"/>
    <w:rsid w:val="00464224"/>
    <w:rsid w:val="00465EF6"/>
    <w:rsid w:val="0046784E"/>
    <w:rsid w:val="004701F1"/>
    <w:rsid w:val="004707F6"/>
    <w:rsid w:val="00471C6E"/>
    <w:rsid w:val="004748D5"/>
    <w:rsid w:val="00474DC7"/>
    <w:rsid w:val="004779CB"/>
    <w:rsid w:val="00481239"/>
    <w:rsid w:val="004829A6"/>
    <w:rsid w:val="004840A5"/>
    <w:rsid w:val="00486103"/>
    <w:rsid w:val="00491FE9"/>
    <w:rsid w:val="004964FE"/>
    <w:rsid w:val="00496891"/>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0"/>
    <w:rsid w:val="004D0316"/>
    <w:rsid w:val="004D0B9B"/>
    <w:rsid w:val="004D0DC3"/>
    <w:rsid w:val="004D0F31"/>
    <w:rsid w:val="004D29FD"/>
    <w:rsid w:val="004D3FE8"/>
    <w:rsid w:val="004D647A"/>
    <w:rsid w:val="004D7B42"/>
    <w:rsid w:val="004D7E68"/>
    <w:rsid w:val="004E536E"/>
    <w:rsid w:val="004E7C6C"/>
    <w:rsid w:val="004F3DB1"/>
    <w:rsid w:val="004F6C2B"/>
    <w:rsid w:val="00502668"/>
    <w:rsid w:val="00503A80"/>
    <w:rsid w:val="005076CD"/>
    <w:rsid w:val="00517BD8"/>
    <w:rsid w:val="005206D9"/>
    <w:rsid w:val="0052193F"/>
    <w:rsid w:val="00523EE9"/>
    <w:rsid w:val="005265CD"/>
    <w:rsid w:val="00527525"/>
    <w:rsid w:val="005316C2"/>
    <w:rsid w:val="0053330F"/>
    <w:rsid w:val="0054557A"/>
    <w:rsid w:val="00545739"/>
    <w:rsid w:val="00552590"/>
    <w:rsid w:val="00552C5F"/>
    <w:rsid w:val="005538FC"/>
    <w:rsid w:val="00555C4F"/>
    <w:rsid w:val="005628D8"/>
    <w:rsid w:val="00563FA7"/>
    <w:rsid w:val="00564C73"/>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46E4"/>
    <w:rsid w:val="005A6704"/>
    <w:rsid w:val="005B02BD"/>
    <w:rsid w:val="005B03EE"/>
    <w:rsid w:val="005B091A"/>
    <w:rsid w:val="005B1112"/>
    <w:rsid w:val="005B1383"/>
    <w:rsid w:val="005B14FB"/>
    <w:rsid w:val="005B2721"/>
    <w:rsid w:val="005C00DE"/>
    <w:rsid w:val="005C15A5"/>
    <w:rsid w:val="005C38CF"/>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3F46"/>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50AC"/>
    <w:rsid w:val="006F6E0A"/>
    <w:rsid w:val="0070034F"/>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B38"/>
    <w:rsid w:val="00735DAE"/>
    <w:rsid w:val="00736D46"/>
    <w:rsid w:val="00740CA6"/>
    <w:rsid w:val="00742499"/>
    <w:rsid w:val="00743C8A"/>
    <w:rsid w:val="00746720"/>
    <w:rsid w:val="007501FF"/>
    <w:rsid w:val="00751534"/>
    <w:rsid w:val="0075348A"/>
    <w:rsid w:val="007562D5"/>
    <w:rsid w:val="00757279"/>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4704"/>
    <w:rsid w:val="007D5C86"/>
    <w:rsid w:val="007D618E"/>
    <w:rsid w:val="007D790A"/>
    <w:rsid w:val="007E2830"/>
    <w:rsid w:val="007E28A2"/>
    <w:rsid w:val="007E587E"/>
    <w:rsid w:val="007F0D62"/>
    <w:rsid w:val="007F153A"/>
    <w:rsid w:val="007F1B87"/>
    <w:rsid w:val="007F1F96"/>
    <w:rsid w:val="007F3C4B"/>
    <w:rsid w:val="007F6585"/>
    <w:rsid w:val="0080282C"/>
    <w:rsid w:val="008032D0"/>
    <w:rsid w:val="0080599B"/>
    <w:rsid w:val="00811910"/>
    <w:rsid w:val="00813598"/>
    <w:rsid w:val="00817C05"/>
    <w:rsid w:val="008202B9"/>
    <w:rsid w:val="00825242"/>
    <w:rsid w:val="00830584"/>
    <w:rsid w:val="008330BC"/>
    <w:rsid w:val="00835C44"/>
    <w:rsid w:val="00836706"/>
    <w:rsid w:val="00837D5F"/>
    <w:rsid w:val="008436CE"/>
    <w:rsid w:val="00844F47"/>
    <w:rsid w:val="008479BF"/>
    <w:rsid w:val="00853378"/>
    <w:rsid w:val="008549A6"/>
    <w:rsid w:val="00854D6A"/>
    <w:rsid w:val="00854EB1"/>
    <w:rsid w:val="008565CD"/>
    <w:rsid w:val="00861673"/>
    <w:rsid w:val="00861FF4"/>
    <w:rsid w:val="0086694E"/>
    <w:rsid w:val="00870827"/>
    <w:rsid w:val="00870EDC"/>
    <w:rsid w:val="008722B2"/>
    <w:rsid w:val="008741AE"/>
    <w:rsid w:val="0088410F"/>
    <w:rsid w:val="00885209"/>
    <w:rsid w:val="00890365"/>
    <w:rsid w:val="00892058"/>
    <w:rsid w:val="0089405E"/>
    <w:rsid w:val="008967D7"/>
    <w:rsid w:val="00896D8D"/>
    <w:rsid w:val="008A08F5"/>
    <w:rsid w:val="008A2444"/>
    <w:rsid w:val="008A3472"/>
    <w:rsid w:val="008A45C8"/>
    <w:rsid w:val="008A631D"/>
    <w:rsid w:val="008A79A0"/>
    <w:rsid w:val="008A7F66"/>
    <w:rsid w:val="008B0130"/>
    <w:rsid w:val="008B09F3"/>
    <w:rsid w:val="008B2F52"/>
    <w:rsid w:val="008B41B0"/>
    <w:rsid w:val="008B6D6E"/>
    <w:rsid w:val="008C183C"/>
    <w:rsid w:val="008C1BED"/>
    <w:rsid w:val="008C27A7"/>
    <w:rsid w:val="008C62F3"/>
    <w:rsid w:val="008C65BD"/>
    <w:rsid w:val="008D0BC8"/>
    <w:rsid w:val="008D2AEA"/>
    <w:rsid w:val="008D4666"/>
    <w:rsid w:val="008D4CCB"/>
    <w:rsid w:val="008D7D51"/>
    <w:rsid w:val="008E0280"/>
    <w:rsid w:val="008E102A"/>
    <w:rsid w:val="008E1233"/>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B9F"/>
    <w:rsid w:val="009162D2"/>
    <w:rsid w:val="00916CE8"/>
    <w:rsid w:val="009172D5"/>
    <w:rsid w:val="00920984"/>
    <w:rsid w:val="00925A71"/>
    <w:rsid w:val="00926C43"/>
    <w:rsid w:val="0093777D"/>
    <w:rsid w:val="00937E1A"/>
    <w:rsid w:val="009400BB"/>
    <w:rsid w:val="009404F2"/>
    <w:rsid w:val="00940FB4"/>
    <w:rsid w:val="00942044"/>
    <w:rsid w:val="009443B5"/>
    <w:rsid w:val="009515A9"/>
    <w:rsid w:val="009518F7"/>
    <w:rsid w:val="009528ED"/>
    <w:rsid w:val="009546B2"/>
    <w:rsid w:val="009547EA"/>
    <w:rsid w:val="00960A4D"/>
    <w:rsid w:val="009615DD"/>
    <w:rsid w:val="00961758"/>
    <w:rsid w:val="00967545"/>
    <w:rsid w:val="009678B6"/>
    <w:rsid w:val="00970576"/>
    <w:rsid w:val="00970D85"/>
    <w:rsid w:val="009712F5"/>
    <w:rsid w:val="00972BA1"/>
    <w:rsid w:val="009746D9"/>
    <w:rsid w:val="009763B2"/>
    <w:rsid w:val="00977938"/>
    <w:rsid w:val="00981097"/>
    <w:rsid w:val="00982E45"/>
    <w:rsid w:val="00983174"/>
    <w:rsid w:val="009857E3"/>
    <w:rsid w:val="009861A8"/>
    <w:rsid w:val="00986DF6"/>
    <w:rsid w:val="0099039A"/>
    <w:rsid w:val="00993D56"/>
    <w:rsid w:val="00993F1E"/>
    <w:rsid w:val="0099410F"/>
    <w:rsid w:val="009970E0"/>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D5CB6"/>
    <w:rsid w:val="009E14FC"/>
    <w:rsid w:val="009E39F7"/>
    <w:rsid w:val="009E73E2"/>
    <w:rsid w:val="009F0FA7"/>
    <w:rsid w:val="009F3112"/>
    <w:rsid w:val="009F5773"/>
    <w:rsid w:val="009F7092"/>
    <w:rsid w:val="009F76AA"/>
    <w:rsid w:val="00A00988"/>
    <w:rsid w:val="00A03EF1"/>
    <w:rsid w:val="00A04D2E"/>
    <w:rsid w:val="00A05024"/>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6BA"/>
    <w:rsid w:val="00AF47D1"/>
    <w:rsid w:val="00AF486C"/>
    <w:rsid w:val="00AF6778"/>
    <w:rsid w:val="00AF6FF6"/>
    <w:rsid w:val="00AF7F63"/>
    <w:rsid w:val="00B020C4"/>
    <w:rsid w:val="00B033DF"/>
    <w:rsid w:val="00B042AD"/>
    <w:rsid w:val="00B04320"/>
    <w:rsid w:val="00B05CEF"/>
    <w:rsid w:val="00B13F19"/>
    <w:rsid w:val="00B161B1"/>
    <w:rsid w:val="00B1627E"/>
    <w:rsid w:val="00B219F0"/>
    <w:rsid w:val="00B242FC"/>
    <w:rsid w:val="00B27005"/>
    <w:rsid w:val="00B349C7"/>
    <w:rsid w:val="00B34DF9"/>
    <w:rsid w:val="00B35B4D"/>
    <w:rsid w:val="00B35F14"/>
    <w:rsid w:val="00B412D6"/>
    <w:rsid w:val="00B44F23"/>
    <w:rsid w:val="00B50720"/>
    <w:rsid w:val="00B52A72"/>
    <w:rsid w:val="00B53CEC"/>
    <w:rsid w:val="00B60ACA"/>
    <w:rsid w:val="00B615B9"/>
    <w:rsid w:val="00B63C43"/>
    <w:rsid w:val="00B63CB6"/>
    <w:rsid w:val="00B652B9"/>
    <w:rsid w:val="00B667E9"/>
    <w:rsid w:val="00B7646C"/>
    <w:rsid w:val="00B7737D"/>
    <w:rsid w:val="00B779B6"/>
    <w:rsid w:val="00B81147"/>
    <w:rsid w:val="00B8505D"/>
    <w:rsid w:val="00B8558E"/>
    <w:rsid w:val="00B85F82"/>
    <w:rsid w:val="00B86542"/>
    <w:rsid w:val="00B87A5D"/>
    <w:rsid w:val="00B87FB9"/>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5CA9"/>
    <w:rsid w:val="00BD040D"/>
    <w:rsid w:val="00BD31C3"/>
    <w:rsid w:val="00BD4BB2"/>
    <w:rsid w:val="00BD6B60"/>
    <w:rsid w:val="00BE0712"/>
    <w:rsid w:val="00BE14F1"/>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4181"/>
    <w:rsid w:val="00C57F28"/>
    <w:rsid w:val="00C62C7F"/>
    <w:rsid w:val="00C63BBA"/>
    <w:rsid w:val="00C64380"/>
    <w:rsid w:val="00C7148D"/>
    <w:rsid w:val="00C71D2D"/>
    <w:rsid w:val="00C72DD0"/>
    <w:rsid w:val="00C72EF3"/>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C8"/>
    <w:rsid w:val="00CA7DCA"/>
    <w:rsid w:val="00CB1D0A"/>
    <w:rsid w:val="00CB2464"/>
    <w:rsid w:val="00CB4BA1"/>
    <w:rsid w:val="00CB659C"/>
    <w:rsid w:val="00CB7153"/>
    <w:rsid w:val="00CC0C5C"/>
    <w:rsid w:val="00CC0E71"/>
    <w:rsid w:val="00CC28D0"/>
    <w:rsid w:val="00CC3EAD"/>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79F"/>
    <w:rsid w:val="00D07992"/>
    <w:rsid w:val="00D11471"/>
    <w:rsid w:val="00D1229F"/>
    <w:rsid w:val="00D14258"/>
    <w:rsid w:val="00D17929"/>
    <w:rsid w:val="00D20DEC"/>
    <w:rsid w:val="00D21BCA"/>
    <w:rsid w:val="00D24223"/>
    <w:rsid w:val="00D2442C"/>
    <w:rsid w:val="00D32DE6"/>
    <w:rsid w:val="00D34AC5"/>
    <w:rsid w:val="00D369A5"/>
    <w:rsid w:val="00D42172"/>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2A14"/>
    <w:rsid w:val="00D93717"/>
    <w:rsid w:val="00D96755"/>
    <w:rsid w:val="00DA0718"/>
    <w:rsid w:val="00DA1FFE"/>
    <w:rsid w:val="00DA2A58"/>
    <w:rsid w:val="00DA61B9"/>
    <w:rsid w:val="00DB1413"/>
    <w:rsid w:val="00DB3A1D"/>
    <w:rsid w:val="00DB4ACB"/>
    <w:rsid w:val="00DB5798"/>
    <w:rsid w:val="00DB6C85"/>
    <w:rsid w:val="00DB7E41"/>
    <w:rsid w:val="00DC118D"/>
    <w:rsid w:val="00DC32B9"/>
    <w:rsid w:val="00DC34D1"/>
    <w:rsid w:val="00DC414F"/>
    <w:rsid w:val="00DC4B36"/>
    <w:rsid w:val="00DC4EDB"/>
    <w:rsid w:val="00DC4FB0"/>
    <w:rsid w:val="00DC75BD"/>
    <w:rsid w:val="00DD2EEC"/>
    <w:rsid w:val="00DD6726"/>
    <w:rsid w:val="00DD6D9C"/>
    <w:rsid w:val="00DE2F4F"/>
    <w:rsid w:val="00DE4145"/>
    <w:rsid w:val="00DE4A55"/>
    <w:rsid w:val="00DE5B6B"/>
    <w:rsid w:val="00DE5BFC"/>
    <w:rsid w:val="00DE6D0B"/>
    <w:rsid w:val="00DE7B21"/>
    <w:rsid w:val="00DF12F2"/>
    <w:rsid w:val="00DF1623"/>
    <w:rsid w:val="00DF544B"/>
    <w:rsid w:val="00DF6C14"/>
    <w:rsid w:val="00E022C3"/>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6202"/>
    <w:rsid w:val="00F07438"/>
    <w:rsid w:val="00F079D9"/>
    <w:rsid w:val="00F102CF"/>
    <w:rsid w:val="00F1183C"/>
    <w:rsid w:val="00F13F72"/>
    <w:rsid w:val="00F1638D"/>
    <w:rsid w:val="00F1669D"/>
    <w:rsid w:val="00F16AA8"/>
    <w:rsid w:val="00F21B1D"/>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3060"/>
    <w:rsid w:val="00FE410A"/>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07744"/>
  <w14:defaultImageDpi w14:val="0"/>
  <w15:docId w15:val="{BF42920D-A6C2-40E8-878D-7159174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ADA3-A74F-4D90-BA95-82C8D8A3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2019-03-06T10:22:00Z</cp:lastPrinted>
  <dcterms:created xsi:type="dcterms:W3CDTF">2019-03-06T10:22:00Z</dcterms:created>
  <dcterms:modified xsi:type="dcterms:W3CDTF">2019-03-06T10:29:00Z</dcterms:modified>
</cp:coreProperties>
</file>