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bookmarkStart w:id="0" w:name="_GoBack"/>
      <w:bookmarkEnd w:id="0"/>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632BC9">
        <w:rPr>
          <w:rFonts w:ascii="Arial" w:hAnsi="Arial" w:cs="Arial"/>
          <w:sz w:val="22"/>
          <w:szCs w:val="22"/>
        </w:rPr>
        <w:t>2</w:t>
      </w:r>
      <w:r w:rsidR="00BA210E">
        <w:rPr>
          <w:rFonts w:ascii="Arial" w:hAnsi="Arial" w:cs="Arial"/>
          <w:sz w:val="22"/>
          <w:szCs w:val="22"/>
        </w:rPr>
        <w:t>9</w:t>
      </w:r>
      <w:r w:rsidR="00632BC9">
        <w:rPr>
          <w:rFonts w:ascii="Arial" w:hAnsi="Arial" w:cs="Arial"/>
          <w:sz w:val="22"/>
          <w:szCs w:val="22"/>
        </w:rPr>
        <w:t xml:space="preserve"> June</w:t>
      </w:r>
      <w:r w:rsidR="00E42951">
        <w:rPr>
          <w:rFonts w:ascii="Arial" w:hAnsi="Arial" w:cs="Arial"/>
          <w:sz w:val="22"/>
          <w:szCs w:val="22"/>
        </w:rPr>
        <w:t xml:space="preserve"> </w:t>
      </w:r>
      <w:r w:rsidR="00E02D96">
        <w:rPr>
          <w:rFonts w:ascii="Arial" w:hAnsi="Arial" w:cs="Arial"/>
          <w:sz w:val="22"/>
          <w:szCs w:val="22"/>
        </w:rPr>
        <w:t>2017</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BA210E">
        <w:rPr>
          <w:rFonts w:ascii="Arial" w:hAnsi="Arial" w:cs="Arial"/>
          <w:sz w:val="22"/>
          <w:szCs w:val="22"/>
        </w:rPr>
        <w:t>Millennium</w:t>
      </w:r>
      <w:r w:rsidR="00632BC9">
        <w:rPr>
          <w:rFonts w:ascii="Arial" w:hAnsi="Arial" w:cs="Arial"/>
          <w:sz w:val="22"/>
          <w:szCs w:val="22"/>
        </w:rPr>
        <w:t xml:space="preserve"> Room</w:t>
      </w:r>
      <w:r w:rsidR="004F4148" w:rsidRPr="007C5D19">
        <w:rPr>
          <w:rFonts w:ascii="Arial" w:hAnsi="Arial" w:cs="Arial"/>
          <w:sz w:val="22"/>
          <w:szCs w:val="22"/>
        </w:rPr>
        <w:t xml:space="preserve"> </w:t>
      </w:r>
      <w:r w:rsidR="004F4148" w:rsidRPr="006F57BC">
        <w:rPr>
          <w:rFonts w:ascii="Arial" w:hAnsi="Arial" w:cs="Arial"/>
          <w:sz w:val="22"/>
          <w:szCs w:val="22"/>
        </w:rPr>
        <w:t>at the Memorial Hall, starting at 7</w:t>
      </w:r>
      <w:r w:rsidR="0093503E" w:rsidRPr="006F57BC">
        <w:rPr>
          <w:rFonts w:ascii="Arial" w:hAnsi="Arial" w:cs="Arial"/>
          <w:sz w:val="22"/>
          <w:szCs w:val="22"/>
        </w:rPr>
        <w:t>.</w:t>
      </w:r>
      <w:r w:rsidR="00BA210E">
        <w:rPr>
          <w:rFonts w:ascii="Arial" w:hAnsi="Arial" w:cs="Arial"/>
          <w:sz w:val="22"/>
          <w:szCs w:val="22"/>
        </w:rPr>
        <w:t>0</w:t>
      </w:r>
      <w:r w:rsidR="00632BC9">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CC734A">
        <w:rPr>
          <w:rFonts w:ascii="Arial" w:hAnsi="Arial" w:cs="Arial"/>
          <w:sz w:val="22"/>
          <w:szCs w:val="22"/>
        </w:rPr>
        <w:t>8.45</w:t>
      </w:r>
      <w:r w:rsidR="007A57B2" w:rsidRPr="00CC734A">
        <w:rPr>
          <w:rFonts w:ascii="Arial" w:hAnsi="Arial" w:cs="Arial"/>
          <w:sz w:val="22"/>
          <w:szCs w:val="22"/>
        </w:rPr>
        <w:t>p</w:t>
      </w:r>
      <w:r w:rsidR="000332A6" w:rsidRPr="00CC734A">
        <w:rPr>
          <w:rFonts w:ascii="Arial" w:hAnsi="Arial" w:cs="Arial"/>
          <w:sz w:val="22"/>
          <w:szCs w:val="22"/>
        </w:rPr>
        <w:t>m</w:t>
      </w:r>
    </w:p>
    <w:p w:rsidR="004F4148" w:rsidRPr="006F57BC"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E14670" w:rsidRPr="006F57BC" w:rsidRDefault="00E14670" w:rsidP="00E14670">
      <w:pPr>
        <w:tabs>
          <w:tab w:val="left" w:pos="0"/>
        </w:tabs>
        <w:rPr>
          <w:rFonts w:ascii="Arial" w:hAnsi="Arial" w:cs="Arial"/>
          <w:bCs/>
          <w:sz w:val="18"/>
          <w:szCs w:val="18"/>
        </w:rPr>
      </w:pPr>
      <w:r>
        <w:rPr>
          <w:rFonts w:ascii="Arial" w:hAnsi="Arial" w:cs="Arial"/>
          <w:bCs/>
          <w:sz w:val="18"/>
          <w:szCs w:val="18"/>
        </w:rPr>
        <w:t xml:space="preserve">Prior to the start of the planning committee meeting, the public had been able to view the planning </w:t>
      </w:r>
      <w:r w:rsidR="00884F87">
        <w:rPr>
          <w:rFonts w:ascii="Arial" w:hAnsi="Arial" w:cs="Arial"/>
          <w:bCs/>
          <w:sz w:val="18"/>
          <w:szCs w:val="18"/>
        </w:rPr>
        <w:t xml:space="preserve">applications </w:t>
      </w:r>
      <w:r>
        <w:rPr>
          <w:rFonts w:ascii="Arial" w:hAnsi="Arial" w:cs="Arial"/>
          <w:bCs/>
          <w:sz w:val="18"/>
          <w:szCs w:val="18"/>
        </w:rPr>
        <w:t>and related materials between 6pm and 7pm.</w:t>
      </w: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BA210E" w:rsidP="007414C8">
      <w:pPr>
        <w:tabs>
          <w:tab w:val="left" w:pos="851"/>
        </w:tabs>
        <w:ind w:left="851" w:hanging="851"/>
        <w:rPr>
          <w:rFonts w:ascii="Arial" w:hAnsi="Arial" w:cs="Arial"/>
          <w:b/>
          <w:bCs/>
          <w:sz w:val="18"/>
          <w:szCs w:val="18"/>
        </w:rPr>
      </w:pPr>
      <w:r>
        <w:rPr>
          <w:rFonts w:ascii="Arial" w:hAnsi="Arial" w:cs="Arial"/>
          <w:bCs/>
          <w:sz w:val="18"/>
          <w:szCs w:val="18"/>
        </w:rPr>
        <w:t>26</w:t>
      </w:r>
      <w:r w:rsidR="00EB693B">
        <w:rPr>
          <w:rFonts w:ascii="Arial" w:hAnsi="Arial" w:cs="Arial"/>
          <w:bCs/>
          <w:sz w:val="18"/>
          <w:szCs w:val="18"/>
        </w:rPr>
        <w:t>PC/17</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677E1" w:rsidRDefault="007414C8" w:rsidP="009677E1">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E14670">
        <w:rPr>
          <w:rFonts w:ascii="Arial" w:hAnsi="Arial" w:cs="Arial"/>
          <w:b/>
          <w:bCs/>
          <w:sz w:val="18"/>
          <w:szCs w:val="18"/>
        </w:rPr>
        <w:t>COUNCIL</w:t>
      </w:r>
      <w:r w:rsidR="00E42951">
        <w:rPr>
          <w:rFonts w:ascii="Arial" w:hAnsi="Arial" w:cs="Arial"/>
          <w:b/>
          <w:bCs/>
          <w:sz w:val="18"/>
          <w:szCs w:val="18"/>
        </w:rPr>
        <w:t xml:space="preserve"> PRESENT:  </w:t>
      </w:r>
      <w:r w:rsidR="00E14670">
        <w:rPr>
          <w:rFonts w:ascii="Arial" w:hAnsi="Arial" w:cs="Arial"/>
          <w:bCs/>
          <w:sz w:val="18"/>
          <w:szCs w:val="18"/>
        </w:rPr>
        <w:t xml:space="preserve">Due to the strategic nature of the application and in line with the terms of reference for the committee, all parish council members had been summoned to attend the meeting.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195846">
        <w:rPr>
          <w:rFonts w:ascii="Arial" w:hAnsi="Arial" w:cs="Arial"/>
          <w:bCs/>
          <w:sz w:val="18"/>
          <w:szCs w:val="18"/>
        </w:rPr>
        <w:t>Cllr Starling</w:t>
      </w:r>
      <w:r w:rsidR="00E308C9">
        <w:rPr>
          <w:rFonts w:ascii="Arial" w:hAnsi="Arial" w:cs="Arial"/>
          <w:bCs/>
          <w:sz w:val="18"/>
          <w:szCs w:val="18"/>
        </w:rPr>
        <w:t>, Cllr Blunt</w:t>
      </w:r>
      <w:r w:rsidR="00BA210E">
        <w:rPr>
          <w:rFonts w:ascii="Arial" w:hAnsi="Arial" w:cs="Arial"/>
          <w:bCs/>
          <w:sz w:val="18"/>
          <w:szCs w:val="18"/>
        </w:rPr>
        <w:t xml:space="preserve">, </w:t>
      </w:r>
      <w:r w:rsidR="00E14670">
        <w:rPr>
          <w:rFonts w:ascii="Arial" w:hAnsi="Arial" w:cs="Arial"/>
          <w:bCs/>
          <w:sz w:val="18"/>
          <w:szCs w:val="18"/>
        </w:rPr>
        <w:br/>
      </w:r>
      <w:r w:rsidR="00BA210E">
        <w:rPr>
          <w:rFonts w:ascii="Arial" w:hAnsi="Arial" w:cs="Arial"/>
          <w:bCs/>
          <w:sz w:val="18"/>
          <w:szCs w:val="18"/>
        </w:rPr>
        <w:t>Cllr Nicholls</w:t>
      </w:r>
      <w:r w:rsidR="007F4E0E">
        <w:rPr>
          <w:rFonts w:ascii="Arial" w:hAnsi="Arial" w:cs="Arial"/>
          <w:bCs/>
          <w:sz w:val="18"/>
          <w:szCs w:val="18"/>
        </w:rPr>
        <w:t>, Cllr Dr Frearson, Cllr Stack, Cllr Weber</w:t>
      </w:r>
      <w:r w:rsidR="007B13BE">
        <w:rPr>
          <w:rFonts w:ascii="Arial" w:hAnsi="Arial" w:cs="Arial"/>
          <w:bCs/>
          <w:sz w:val="18"/>
          <w:szCs w:val="18"/>
        </w:rPr>
        <w:t xml:space="preserve">, </w:t>
      </w:r>
      <w:r w:rsidR="00632BC9">
        <w:rPr>
          <w:rFonts w:ascii="Arial" w:hAnsi="Arial" w:cs="Arial"/>
          <w:bCs/>
          <w:sz w:val="18"/>
          <w:szCs w:val="18"/>
        </w:rPr>
        <w:t>Cllr Mrs Arney</w:t>
      </w:r>
      <w:r w:rsidR="007B13BE">
        <w:rPr>
          <w:rFonts w:ascii="Arial" w:hAnsi="Arial" w:cs="Arial"/>
          <w:bCs/>
          <w:sz w:val="18"/>
          <w:szCs w:val="18"/>
        </w:rPr>
        <w:t xml:space="preserve"> and (from the section on questions from members of the public)</w:t>
      </w:r>
      <w:r w:rsidR="00884F87" w:rsidRPr="00884F87">
        <w:rPr>
          <w:rFonts w:ascii="Arial" w:hAnsi="Arial" w:cs="Arial"/>
          <w:bCs/>
          <w:sz w:val="18"/>
          <w:szCs w:val="18"/>
        </w:rPr>
        <w:t xml:space="preserve"> </w:t>
      </w:r>
      <w:r w:rsidR="00884F87">
        <w:rPr>
          <w:rFonts w:ascii="Arial" w:hAnsi="Arial" w:cs="Arial"/>
          <w:bCs/>
          <w:sz w:val="18"/>
          <w:szCs w:val="18"/>
        </w:rPr>
        <w:t>Cllr Mattey</w:t>
      </w:r>
      <w:r w:rsidR="00C1230A">
        <w:rPr>
          <w:rFonts w:ascii="Arial" w:hAnsi="Arial" w:cs="Arial"/>
          <w:bCs/>
          <w:sz w:val="18"/>
          <w:szCs w:val="18"/>
        </w:rPr>
        <w:t xml:space="preserve">.  </w:t>
      </w:r>
      <w:r w:rsidR="00C57865">
        <w:rPr>
          <w:rFonts w:ascii="Arial" w:hAnsi="Arial" w:cs="Arial"/>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r w:rsidR="00163815">
        <w:rPr>
          <w:rFonts w:ascii="Arial" w:hAnsi="Arial" w:cs="Arial"/>
          <w:sz w:val="18"/>
          <w:szCs w:val="18"/>
        </w:rPr>
        <w:t>25 members of the public.</w:t>
      </w:r>
      <w:r w:rsidR="00104680">
        <w:rPr>
          <w:rFonts w:ascii="Arial" w:hAnsi="Arial" w:cs="Arial"/>
          <w:sz w:val="18"/>
          <w:szCs w:val="18"/>
        </w:rPr>
        <w:t xml:space="preserve">  </w:t>
      </w:r>
      <w:r w:rsidR="00104680">
        <w:rPr>
          <w:rFonts w:ascii="Arial" w:hAnsi="Arial" w:cs="Arial"/>
          <w:sz w:val="18"/>
          <w:szCs w:val="18"/>
        </w:rPr>
        <w:br/>
        <w:t>District Councillors Derek Town and Sandra Jenkins (from the section of questions from members of the public)</w:t>
      </w:r>
    </w:p>
    <w:p w:rsidR="009677E1" w:rsidRPr="009677E1" w:rsidRDefault="009677E1" w:rsidP="009677E1">
      <w:pPr>
        <w:tabs>
          <w:tab w:val="left" w:pos="851"/>
          <w:tab w:val="left" w:pos="2175"/>
        </w:tabs>
        <w:ind w:left="851" w:hanging="851"/>
        <w:rPr>
          <w:rFonts w:ascii="Arial" w:hAnsi="Arial" w:cs="Arial"/>
          <w:sz w:val="18"/>
          <w:szCs w:val="18"/>
        </w:rPr>
      </w:pPr>
      <w:r>
        <w:rPr>
          <w:rFonts w:ascii="Arial" w:hAnsi="Arial" w:cs="Arial"/>
          <w:b/>
          <w:bCs/>
          <w:sz w:val="18"/>
          <w:szCs w:val="18"/>
        </w:rPr>
        <w:tab/>
        <w:t>APOLOGIES:</w:t>
      </w:r>
      <w:r w:rsidR="00E308C9">
        <w:rPr>
          <w:rFonts w:ascii="Arial" w:hAnsi="Arial" w:cs="Arial"/>
          <w:sz w:val="18"/>
          <w:szCs w:val="18"/>
        </w:rPr>
        <w:t xml:space="preserve"> It was </w:t>
      </w:r>
      <w:r w:rsidR="00E308C9" w:rsidRPr="00E308C9">
        <w:rPr>
          <w:rFonts w:ascii="Arial" w:hAnsi="Arial" w:cs="Arial"/>
          <w:b/>
          <w:sz w:val="18"/>
          <w:szCs w:val="18"/>
        </w:rPr>
        <w:t>RESOLVED</w:t>
      </w:r>
      <w:r w:rsidR="00E308C9">
        <w:rPr>
          <w:rFonts w:ascii="Arial" w:hAnsi="Arial" w:cs="Arial"/>
          <w:sz w:val="18"/>
          <w:szCs w:val="18"/>
        </w:rPr>
        <w:t xml:space="preserve"> to accept apologies for absence from Cllr</w:t>
      </w:r>
      <w:r w:rsidR="00632BC9">
        <w:rPr>
          <w:rFonts w:ascii="Arial" w:hAnsi="Arial" w:cs="Arial"/>
          <w:sz w:val="18"/>
          <w:szCs w:val="18"/>
        </w:rPr>
        <w:t xml:space="preserve"> </w:t>
      </w:r>
      <w:r w:rsidR="00BA210E">
        <w:rPr>
          <w:rFonts w:ascii="Arial" w:hAnsi="Arial" w:cs="Arial"/>
          <w:sz w:val="18"/>
          <w:szCs w:val="18"/>
        </w:rPr>
        <w:t xml:space="preserve">Saintey (holiday) </w:t>
      </w:r>
    </w:p>
    <w:p w:rsidR="00BA210E" w:rsidRPr="00CC4C12" w:rsidRDefault="00BA210E" w:rsidP="00BA210E">
      <w:pPr>
        <w:tabs>
          <w:tab w:val="left" w:pos="851"/>
        </w:tabs>
        <w:ind w:left="851" w:hanging="851"/>
        <w:rPr>
          <w:rFonts w:ascii="Arial" w:hAnsi="Arial" w:cs="Arial"/>
          <w:sz w:val="18"/>
          <w:szCs w:val="18"/>
        </w:rPr>
      </w:pPr>
    </w:p>
    <w:p w:rsidR="00BA210E" w:rsidRDefault="00BA210E" w:rsidP="00BA210E">
      <w:pPr>
        <w:tabs>
          <w:tab w:val="left" w:pos="851"/>
          <w:tab w:val="left" w:pos="5220"/>
        </w:tabs>
        <w:ind w:left="855" w:hanging="855"/>
        <w:rPr>
          <w:rFonts w:ascii="Arial" w:hAnsi="Arial" w:cs="Arial"/>
          <w:sz w:val="18"/>
          <w:szCs w:val="18"/>
        </w:rPr>
      </w:pPr>
      <w:r>
        <w:rPr>
          <w:rFonts w:ascii="Arial" w:hAnsi="Arial" w:cs="Arial"/>
          <w:sz w:val="18"/>
          <w:szCs w:val="18"/>
        </w:rPr>
        <w:t>27</w:t>
      </w:r>
      <w:r w:rsidRPr="00CC4C12">
        <w:rPr>
          <w:rFonts w:ascii="Arial" w:hAnsi="Arial" w:cs="Arial"/>
          <w:sz w:val="18"/>
          <w:szCs w:val="18"/>
        </w:rPr>
        <w:t>PC/1</w:t>
      </w:r>
      <w:r>
        <w:rPr>
          <w:rFonts w:ascii="Arial" w:hAnsi="Arial" w:cs="Arial"/>
          <w:sz w:val="18"/>
          <w:szCs w:val="18"/>
        </w:rPr>
        <w:t>7</w:t>
      </w:r>
      <w:r w:rsidRPr="00CC4C12">
        <w:rPr>
          <w:rFonts w:ascii="Arial" w:hAnsi="Arial" w:cs="Arial"/>
          <w:sz w:val="18"/>
          <w:szCs w:val="18"/>
        </w:rPr>
        <w:tab/>
      </w:r>
      <w:r w:rsidRPr="00CC4C12">
        <w:rPr>
          <w:rFonts w:ascii="Arial" w:hAnsi="Arial" w:cs="Arial"/>
          <w:b/>
          <w:sz w:val="18"/>
          <w:szCs w:val="18"/>
        </w:rPr>
        <w:t>APPROVE MINUTES</w:t>
      </w:r>
      <w:r w:rsidRPr="00CC4C12">
        <w:rPr>
          <w:rFonts w:ascii="Arial" w:hAnsi="Arial" w:cs="Arial"/>
          <w:b/>
          <w:sz w:val="18"/>
          <w:szCs w:val="18"/>
        </w:rPr>
        <w:br/>
      </w:r>
      <w:r w:rsidRPr="00CC4C12">
        <w:rPr>
          <w:rFonts w:ascii="Arial" w:hAnsi="Arial" w:cs="Arial"/>
          <w:sz w:val="18"/>
          <w:szCs w:val="18"/>
        </w:rPr>
        <w:t xml:space="preserve">It was </w:t>
      </w:r>
      <w:r w:rsidRPr="00CC4C12">
        <w:rPr>
          <w:rFonts w:ascii="Arial" w:hAnsi="Arial" w:cs="Arial"/>
          <w:b/>
          <w:sz w:val="18"/>
          <w:szCs w:val="18"/>
        </w:rPr>
        <w:t>RESOLVED</w:t>
      </w:r>
      <w:r w:rsidRPr="00CC4C12">
        <w:rPr>
          <w:rFonts w:ascii="Arial" w:hAnsi="Arial" w:cs="Arial"/>
          <w:sz w:val="18"/>
          <w:szCs w:val="18"/>
        </w:rPr>
        <w:t xml:space="preserve"> that the minutes of the meeting held on </w:t>
      </w:r>
      <w:r>
        <w:rPr>
          <w:rFonts w:ascii="Arial" w:hAnsi="Arial" w:cs="Arial"/>
          <w:sz w:val="18"/>
          <w:szCs w:val="18"/>
        </w:rPr>
        <w:t xml:space="preserve">12 June </w:t>
      </w:r>
      <w:r w:rsidRPr="00CC4C12">
        <w:rPr>
          <w:rFonts w:ascii="Arial" w:hAnsi="Arial" w:cs="Arial"/>
          <w:sz w:val="18"/>
          <w:szCs w:val="18"/>
        </w:rPr>
        <w:t>201</w:t>
      </w:r>
      <w:r>
        <w:rPr>
          <w:rFonts w:ascii="Arial" w:hAnsi="Arial" w:cs="Arial"/>
          <w:sz w:val="18"/>
          <w:szCs w:val="18"/>
        </w:rPr>
        <w:t>7</w:t>
      </w:r>
      <w:r w:rsidRPr="00CC4C12">
        <w:rPr>
          <w:rFonts w:ascii="Arial" w:hAnsi="Arial" w:cs="Arial"/>
          <w:sz w:val="18"/>
          <w:szCs w:val="18"/>
        </w:rPr>
        <w:t xml:space="preserve"> were a true and correct record of the meeting and the Chair was duly authorised to sign on behalf of the council.</w:t>
      </w:r>
      <w:r>
        <w:rPr>
          <w:rFonts w:ascii="Arial" w:hAnsi="Arial" w:cs="Arial"/>
          <w:sz w:val="18"/>
          <w:szCs w:val="18"/>
        </w:rPr>
        <w:br/>
      </w:r>
    </w:p>
    <w:p w:rsidR="00BA210E" w:rsidRPr="00CC4C12" w:rsidRDefault="00BA210E" w:rsidP="00BA210E">
      <w:pPr>
        <w:tabs>
          <w:tab w:val="left" w:pos="851"/>
          <w:tab w:val="left" w:pos="5220"/>
        </w:tabs>
        <w:ind w:left="855" w:hanging="855"/>
        <w:rPr>
          <w:rFonts w:ascii="Arial" w:hAnsi="Arial" w:cs="Arial"/>
          <w:sz w:val="18"/>
          <w:szCs w:val="18"/>
        </w:rPr>
      </w:pPr>
      <w:r>
        <w:rPr>
          <w:rFonts w:ascii="Arial" w:hAnsi="Arial" w:cs="Arial"/>
          <w:sz w:val="18"/>
          <w:szCs w:val="18"/>
        </w:rPr>
        <w:t>28PC/17</w:t>
      </w:r>
      <w:r>
        <w:rPr>
          <w:rFonts w:ascii="Arial" w:hAnsi="Arial" w:cs="Arial"/>
          <w:sz w:val="18"/>
          <w:szCs w:val="18"/>
        </w:rPr>
        <w:tab/>
      </w:r>
      <w:r w:rsidRPr="00632BC9">
        <w:rPr>
          <w:rFonts w:ascii="Arial" w:hAnsi="Arial" w:cs="Arial"/>
          <w:b/>
          <w:sz w:val="18"/>
          <w:szCs w:val="18"/>
        </w:rPr>
        <w:t>CORRESPONDENCE</w:t>
      </w:r>
      <w:r>
        <w:rPr>
          <w:rFonts w:ascii="Arial" w:hAnsi="Arial" w:cs="Arial"/>
          <w:sz w:val="18"/>
          <w:szCs w:val="18"/>
        </w:rPr>
        <w:br/>
        <w:t xml:space="preserve">The following correspondence was noted: planning application notifications from AVDC, correspondence from residents on the planning applications, </w:t>
      </w:r>
      <w:r w:rsidR="00EA15DE">
        <w:rPr>
          <w:rFonts w:ascii="Arial" w:hAnsi="Arial" w:cs="Arial"/>
          <w:sz w:val="18"/>
          <w:szCs w:val="18"/>
        </w:rPr>
        <w:t>email from BCC re S106, correspondence from Pitstone Memorial Hall charity re car parking and an update from Wakelin.</w:t>
      </w:r>
    </w:p>
    <w:p w:rsidR="00DB5BCD" w:rsidRPr="00CC4C12" w:rsidRDefault="00DB5BCD" w:rsidP="00E02D96">
      <w:pPr>
        <w:tabs>
          <w:tab w:val="left" w:pos="851"/>
          <w:tab w:val="left" w:pos="2175"/>
        </w:tabs>
        <w:ind w:left="851" w:hanging="851"/>
        <w:rPr>
          <w:rFonts w:ascii="Arial" w:hAnsi="Arial" w:cs="Arial"/>
          <w:sz w:val="18"/>
          <w:szCs w:val="18"/>
        </w:rPr>
      </w:pPr>
    </w:p>
    <w:p w:rsidR="00636C68" w:rsidRDefault="00EA15DE" w:rsidP="00EA15DE">
      <w:pPr>
        <w:tabs>
          <w:tab w:val="left" w:pos="5220"/>
        </w:tabs>
        <w:ind w:left="851" w:hanging="851"/>
        <w:rPr>
          <w:rFonts w:ascii="Arial" w:hAnsi="Arial" w:cs="Arial"/>
          <w:b/>
          <w:sz w:val="18"/>
          <w:szCs w:val="18"/>
        </w:rPr>
      </w:pPr>
      <w:r>
        <w:rPr>
          <w:rFonts w:ascii="Arial" w:hAnsi="Arial" w:cs="Arial"/>
          <w:sz w:val="18"/>
          <w:szCs w:val="18"/>
        </w:rPr>
        <w:t>29</w:t>
      </w:r>
      <w:r w:rsidRPr="00CC4C12">
        <w:rPr>
          <w:rFonts w:ascii="Arial" w:hAnsi="Arial" w:cs="Arial"/>
          <w:sz w:val="18"/>
          <w:szCs w:val="18"/>
        </w:rPr>
        <w:t>PC</w:t>
      </w:r>
      <w:r>
        <w:rPr>
          <w:rFonts w:ascii="Arial" w:hAnsi="Arial" w:cs="Arial"/>
          <w:sz w:val="18"/>
          <w:szCs w:val="18"/>
        </w:rPr>
        <w:t>/17</w:t>
      </w:r>
      <w:r w:rsidRPr="00CC4C12">
        <w:rPr>
          <w:rFonts w:ascii="Arial" w:hAnsi="Arial" w:cs="Arial"/>
          <w:sz w:val="18"/>
          <w:szCs w:val="18"/>
        </w:rPr>
        <w:tab/>
      </w:r>
      <w:r w:rsidR="00636C68">
        <w:rPr>
          <w:rFonts w:ascii="Arial" w:hAnsi="Arial" w:cs="Arial"/>
          <w:b/>
          <w:sz w:val="18"/>
          <w:szCs w:val="18"/>
        </w:rPr>
        <w:t>LEGAL ADVICE</w:t>
      </w:r>
    </w:p>
    <w:p w:rsidR="00636C68" w:rsidRPr="007079D7" w:rsidRDefault="00CC734A" w:rsidP="007079D7">
      <w:pPr>
        <w:pStyle w:val="ListParagraph"/>
        <w:numPr>
          <w:ilvl w:val="0"/>
          <w:numId w:val="4"/>
        </w:numPr>
        <w:tabs>
          <w:tab w:val="left" w:pos="5220"/>
        </w:tabs>
        <w:ind w:left="1440" w:hanging="540"/>
        <w:rPr>
          <w:rFonts w:ascii="Arial" w:hAnsi="Arial" w:cs="Arial"/>
          <w:sz w:val="18"/>
          <w:szCs w:val="18"/>
        </w:rPr>
      </w:pPr>
      <w:r>
        <w:rPr>
          <w:rFonts w:ascii="Arial" w:hAnsi="Arial" w:cs="Arial"/>
          <w:sz w:val="18"/>
          <w:szCs w:val="18"/>
        </w:rPr>
        <w:t xml:space="preserve">At the 25/5/17 full parish council meeting it </w:t>
      </w:r>
      <w:r w:rsidR="00884F87">
        <w:rPr>
          <w:rFonts w:ascii="Arial" w:hAnsi="Arial" w:cs="Arial"/>
          <w:sz w:val="18"/>
          <w:szCs w:val="18"/>
        </w:rPr>
        <w:t xml:space="preserve">had been </w:t>
      </w:r>
      <w:r>
        <w:rPr>
          <w:rFonts w:ascii="Arial" w:hAnsi="Arial" w:cs="Arial"/>
          <w:sz w:val="18"/>
          <w:szCs w:val="18"/>
        </w:rPr>
        <w:t xml:space="preserve">resolved to obtain legal advice from </w:t>
      </w:r>
      <w:r w:rsidR="00E14670">
        <w:rPr>
          <w:rFonts w:ascii="Arial" w:hAnsi="Arial" w:cs="Arial"/>
          <w:sz w:val="18"/>
          <w:szCs w:val="18"/>
        </w:rPr>
        <w:t xml:space="preserve">Landmark Chambers, </w:t>
      </w:r>
      <w:r>
        <w:rPr>
          <w:rFonts w:ascii="Arial" w:hAnsi="Arial" w:cs="Arial"/>
          <w:sz w:val="18"/>
          <w:szCs w:val="18"/>
        </w:rPr>
        <w:t xml:space="preserve">specialist planning </w:t>
      </w:r>
      <w:r w:rsidR="00E14670">
        <w:rPr>
          <w:rFonts w:ascii="Arial" w:hAnsi="Arial" w:cs="Arial"/>
          <w:sz w:val="18"/>
          <w:szCs w:val="18"/>
        </w:rPr>
        <w:t xml:space="preserve">law </w:t>
      </w:r>
      <w:r>
        <w:rPr>
          <w:rFonts w:ascii="Arial" w:hAnsi="Arial" w:cs="Arial"/>
          <w:sz w:val="18"/>
          <w:szCs w:val="18"/>
        </w:rPr>
        <w:t xml:space="preserve">counsel, relating to how the parish council can properly consider 3 separate applications (1 full and 2 outline) that relate to 1 overall site, along with the </w:t>
      </w:r>
      <w:r w:rsidR="00884F87">
        <w:rPr>
          <w:rFonts w:ascii="Arial" w:hAnsi="Arial" w:cs="Arial"/>
          <w:sz w:val="18"/>
          <w:szCs w:val="18"/>
        </w:rPr>
        <w:t xml:space="preserve">relative </w:t>
      </w:r>
      <w:r>
        <w:rPr>
          <w:rFonts w:ascii="Arial" w:hAnsi="Arial" w:cs="Arial"/>
          <w:sz w:val="18"/>
          <w:szCs w:val="18"/>
        </w:rPr>
        <w:t xml:space="preserve">status of the </w:t>
      </w:r>
      <w:r w:rsidR="00884F87">
        <w:rPr>
          <w:rFonts w:ascii="Arial" w:hAnsi="Arial" w:cs="Arial"/>
          <w:sz w:val="18"/>
          <w:szCs w:val="18"/>
        </w:rPr>
        <w:t xml:space="preserve">various </w:t>
      </w:r>
      <w:r>
        <w:rPr>
          <w:rFonts w:ascii="Arial" w:hAnsi="Arial" w:cs="Arial"/>
          <w:sz w:val="18"/>
          <w:szCs w:val="18"/>
        </w:rPr>
        <w:t>planning and associated documents which concern the PDA site and/or what is r</w:t>
      </w:r>
      <w:r w:rsidR="007079D7">
        <w:rPr>
          <w:rFonts w:ascii="Arial" w:hAnsi="Arial" w:cs="Arial"/>
          <w:sz w:val="18"/>
          <w:szCs w:val="18"/>
        </w:rPr>
        <w:t xml:space="preserve">equired to be provided on it.  </w:t>
      </w:r>
      <w:r w:rsidR="00636C68" w:rsidRPr="007079D7">
        <w:rPr>
          <w:rFonts w:ascii="Arial" w:hAnsi="Arial" w:cs="Arial"/>
          <w:sz w:val="18"/>
          <w:szCs w:val="18"/>
        </w:rPr>
        <w:t>Cllr Weber provided a summary</w:t>
      </w:r>
      <w:r w:rsidRPr="007079D7">
        <w:rPr>
          <w:rFonts w:ascii="Arial" w:hAnsi="Arial" w:cs="Arial"/>
          <w:sz w:val="18"/>
          <w:szCs w:val="18"/>
        </w:rPr>
        <w:t xml:space="preserve"> of this</w:t>
      </w:r>
      <w:r w:rsidR="007079D7">
        <w:rPr>
          <w:rFonts w:ascii="Arial" w:hAnsi="Arial" w:cs="Arial"/>
          <w:sz w:val="18"/>
          <w:szCs w:val="18"/>
        </w:rPr>
        <w:t xml:space="preserve"> legal advice</w:t>
      </w:r>
      <w:r w:rsidR="00884F87">
        <w:rPr>
          <w:rFonts w:ascii="Arial" w:hAnsi="Arial" w:cs="Arial"/>
          <w:sz w:val="18"/>
          <w:szCs w:val="18"/>
        </w:rPr>
        <w:t xml:space="preserve"> by reading from that contained within the clerks report</w:t>
      </w:r>
      <w:r w:rsidR="007079D7">
        <w:rPr>
          <w:rFonts w:ascii="Arial" w:hAnsi="Arial" w:cs="Arial"/>
          <w:sz w:val="18"/>
          <w:szCs w:val="18"/>
        </w:rPr>
        <w:t>.</w:t>
      </w:r>
    </w:p>
    <w:p w:rsidR="00636C68" w:rsidRPr="00636C68" w:rsidRDefault="00636C68" w:rsidP="001A2489">
      <w:pPr>
        <w:pStyle w:val="ListParagraph"/>
        <w:numPr>
          <w:ilvl w:val="0"/>
          <w:numId w:val="4"/>
        </w:numPr>
        <w:tabs>
          <w:tab w:val="left" w:pos="5220"/>
        </w:tabs>
        <w:ind w:left="1440" w:hanging="540"/>
        <w:rPr>
          <w:rFonts w:ascii="Arial" w:hAnsi="Arial" w:cs="Arial"/>
          <w:sz w:val="18"/>
          <w:szCs w:val="18"/>
        </w:rPr>
      </w:pPr>
      <w:r w:rsidRPr="00636C68">
        <w:rPr>
          <w:rFonts w:ascii="Arial" w:hAnsi="Arial" w:cs="Arial"/>
          <w:sz w:val="18"/>
          <w:szCs w:val="18"/>
        </w:rPr>
        <w:t xml:space="preserve">Cllr Starling wished it minuted that he disputed the legal advice </w:t>
      </w:r>
      <w:r w:rsidR="00E14670">
        <w:rPr>
          <w:rFonts w:ascii="Arial" w:hAnsi="Arial" w:cs="Arial"/>
          <w:sz w:val="18"/>
          <w:szCs w:val="18"/>
        </w:rPr>
        <w:t>provided by Landmark Chambers and felt the representation to be biased.</w:t>
      </w:r>
    </w:p>
    <w:p w:rsidR="00EA15DE" w:rsidRPr="00E308C9" w:rsidRDefault="00EA15DE" w:rsidP="00EA15DE">
      <w:pPr>
        <w:tabs>
          <w:tab w:val="left" w:pos="5220"/>
        </w:tabs>
        <w:ind w:left="851" w:hanging="851"/>
        <w:rPr>
          <w:rFonts w:ascii="Arial" w:hAnsi="Arial" w:cs="Arial"/>
          <w:sz w:val="18"/>
          <w:szCs w:val="18"/>
        </w:rPr>
      </w:pPr>
    </w:p>
    <w:p w:rsidR="00EA15DE" w:rsidRDefault="00EA15DE" w:rsidP="00EA15DE">
      <w:pPr>
        <w:tabs>
          <w:tab w:val="left" w:pos="5220"/>
        </w:tabs>
        <w:ind w:left="851" w:hanging="851"/>
        <w:rPr>
          <w:rFonts w:ascii="Arial" w:hAnsi="Arial" w:cs="Arial"/>
          <w:b/>
          <w:bCs/>
          <w:sz w:val="18"/>
          <w:szCs w:val="18"/>
        </w:rPr>
      </w:pPr>
      <w:r>
        <w:rPr>
          <w:rFonts w:ascii="Arial" w:hAnsi="Arial" w:cs="Arial"/>
          <w:bCs/>
          <w:sz w:val="18"/>
          <w:szCs w:val="18"/>
        </w:rPr>
        <w:t>30PC/17</w:t>
      </w:r>
      <w:r w:rsidRPr="00CC4C12">
        <w:rPr>
          <w:rFonts w:ascii="Arial" w:hAnsi="Arial" w:cs="Arial"/>
          <w:bCs/>
          <w:sz w:val="18"/>
          <w:szCs w:val="18"/>
        </w:rPr>
        <w:tab/>
      </w:r>
      <w:r w:rsidRPr="00CC4C12">
        <w:rPr>
          <w:rFonts w:ascii="Arial" w:hAnsi="Arial" w:cs="Arial"/>
          <w:b/>
          <w:bCs/>
          <w:sz w:val="18"/>
          <w:szCs w:val="18"/>
        </w:rPr>
        <w:t>DECLARATIONS OF INTEREST ON MATTERS TO BE CONSIDERED AT THE MEETING</w:t>
      </w:r>
    </w:p>
    <w:p w:rsidR="00B0226C" w:rsidRDefault="00B0226C" w:rsidP="00B0226C">
      <w:pPr>
        <w:pStyle w:val="ListParagraph"/>
        <w:numPr>
          <w:ilvl w:val="0"/>
          <w:numId w:val="3"/>
        </w:numPr>
        <w:tabs>
          <w:tab w:val="left" w:pos="1440"/>
        </w:tabs>
        <w:ind w:left="1440" w:hanging="540"/>
        <w:rPr>
          <w:rFonts w:ascii="Arial" w:hAnsi="Arial" w:cs="Arial"/>
          <w:bCs/>
          <w:sz w:val="18"/>
          <w:szCs w:val="18"/>
        </w:rPr>
      </w:pPr>
      <w:r>
        <w:rPr>
          <w:rFonts w:ascii="Arial" w:hAnsi="Arial" w:cs="Arial"/>
          <w:bCs/>
          <w:sz w:val="18"/>
          <w:szCs w:val="18"/>
        </w:rPr>
        <w:t xml:space="preserve">Because the parish council is a landowner in the planning application (the area of land where the MUGA is proposed) and will receive S106 contributions from the development, the council must declare a pecuniary interest.  As this would affect all councillors, which would prevent discussion of the planning applications, it was </w:t>
      </w:r>
      <w:r w:rsidRPr="00B0226C">
        <w:rPr>
          <w:rFonts w:ascii="Arial" w:hAnsi="Arial" w:cs="Arial"/>
          <w:b/>
          <w:bCs/>
          <w:sz w:val="18"/>
          <w:szCs w:val="18"/>
        </w:rPr>
        <w:t>RESOLVED</w:t>
      </w:r>
      <w:r>
        <w:rPr>
          <w:rFonts w:ascii="Arial" w:hAnsi="Arial" w:cs="Arial"/>
          <w:bCs/>
          <w:sz w:val="18"/>
          <w:szCs w:val="18"/>
        </w:rPr>
        <w:t xml:space="preserve"> to grant a dispensation under paragraph 2(a) of Section 33 of the Localism Act 2011 for all councillors to speak and vote at this committee meeting so the business can be transacted.</w:t>
      </w:r>
    </w:p>
    <w:p w:rsidR="00B0226C" w:rsidRPr="00B0226C" w:rsidRDefault="00B0226C" w:rsidP="00B0226C">
      <w:pPr>
        <w:pStyle w:val="ListParagraph"/>
        <w:numPr>
          <w:ilvl w:val="0"/>
          <w:numId w:val="3"/>
        </w:numPr>
        <w:tabs>
          <w:tab w:val="left" w:pos="1440"/>
        </w:tabs>
        <w:ind w:left="1440" w:hanging="540"/>
        <w:rPr>
          <w:rFonts w:ascii="Arial" w:hAnsi="Arial" w:cs="Arial"/>
          <w:bCs/>
          <w:sz w:val="18"/>
          <w:szCs w:val="18"/>
        </w:rPr>
      </w:pPr>
      <w:r w:rsidRPr="00B0226C">
        <w:rPr>
          <w:rFonts w:ascii="Arial" w:hAnsi="Arial" w:cs="Arial"/>
          <w:bCs/>
          <w:sz w:val="18"/>
          <w:szCs w:val="18"/>
        </w:rPr>
        <w:t>The Parish Council i</w:t>
      </w:r>
      <w:r w:rsidR="00636C68" w:rsidRPr="00B0226C">
        <w:rPr>
          <w:rFonts w:ascii="Arial" w:hAnsi="Arial" w:cs="Arial"/>
          <w:bCs/>
          <w:sz w:val="18"/>
          <w:szCs w:val="18"/>
        </w:rPr>
        <w:t>s s</w:t>
      </w:r>
      <w:r w:rsidRPr="00B0226C">
        <w:rPr>
          <w:rFonts w:ascii="Arial" w:hAnsi="Arial" w:cs="Arial"/>
          <w:bCs/>
          <w:sz w:val="18"/>
          <w:szCs w:val="18"/>
        </w:rPr>
        <w:t xml:space="preserve">ole </w:t>
      </w:r>
      <w:r w:rsidR="00636C68" w:rsidRPr="00B0226C">
        <w:rPr>
          <w:rFonts w:ascii="Arial" w:hAnsi="Arial" w:cs="Arial"/>
          <w:bCs/>
          <w:sz w:val="18"/>
          <w:szCs w:val="18"/>
        </w:rPr>
        <w:t>tru</w:t>
      </w:r>
      <w:r w:rsidRPr="00B0226C">
        <w:rPr>
          <w:rFonts w:ascii="Arial" w:hAnsi="Arial" w:cs="Arial"/>
          <w:bCs/>
          <w:sz w:val="18"/>
          <w:szCs w:val="18"/>
        </w:rPr>
        <w:t xml:space="preserve">stee of Pitstone Parish Charity.  </w:t>
      </w:r>
      <w:r>
        <w:rPr>
          <w:rFonts w:ascii="Arial" w:hAnsi="Arial" w:cs="Arial"/>
          <w:bCs/>
          <w:sz w:val="18"/>
          <w:szCs w:val="18"/>
        </w:rPr>
        <w:t>Because the parish charity</w:t>
      </w:r>
      <w:r w:rsidRPr="00B0226C">
        <w:rPr>
          <w:rFonts w:ascii="Arial" w:hAnsi="Arial" w:cs="Arial"/>
          <w:bCs/>
          <w:sz w:val="18"/>
          <w:szCs w:val="18"/>
        </w:rPr>
        <w:t xml:space="preserve"> is a landowner in the planning application (</w:t>
      </w:r>
      <w:r>
        <w:rPr>
          <w:rFonts w:ascii="Arial" w:hAnsi="Arial" w:cs="Arial"/>
          <w:bCs/>
          <w:sz w:val="18"/>
          <w:szCs w:val="18"/>
        </w:rPr>
        <w:t>old allotment site</w:t>
      </w:r>
      <w:r w:rsidRPr="00B0226C">
        <w:rPr>
          <w:rFonts w:ascii="Arial" w:hAnsi="Arial" w:cs="Arial"/>
          <w:bCs/>
          <w:sz w:val="18"/>
          <w:szCs w:val="18"/>
        </w:rPr>
        <w:t xml:space="preserve">), the </w:t>
      </w:r>
      <w:r>
        <w:rPr>
          <w:rFonts w:ascii="Arial" w:hAnsi="Arial" w:cs="Arial"/>
          <w:bCs/>
          <w:sz w:val="18"/>
          <w:szCs w:val="18"/>
        </w:rPr>
        <w:t xml:space="preserve">parish </w:t>
      </w:r>
      <w:r w:rsidRPr="00B0226C">
        <w:rPr>
          <w:rFonts w:ascii="Arial" w:hAnsi="Arial" w:cs="Arial"/>
          <w:bCs/>
          <w:sz w:val="18"/>
          <w:szCs w:val="18"/>
        </w:rPr>
        <w:t xml:space="preserve">council </w:t>
      </w:r>
      <w:r>
        <w:rPr>
          <w:rFonts w:ascii="Arial" w:hAnsi="Arial" w:cs="Arial"/>
          <w:bCs/>
          <w:sz w:val="18"/>
          <w:szCs w:val="18"/>
        </w:rPr>
        <w:t xml:space="preserve">as trustee of the charity, </w:t>
      </w:r>
      <w:r w:rsidRPr="00B0226C">
        <w:rPr>
          <w:rFonts w:ascii="Arial" w:hAnsi="Arial" w:cs="Arial"/>
          <w:bCs/>
          <w:sz w:val="18"/>
          <w:szCs w:val="18"/>
        </w:rPr>
        <w:t xml:space="preserve">must declare a pecuniary interest.  As this would affect all councillors, which would prevent discussion of the planning applications, it was </w:t>
      </w:r>
      <w:r w:rsidRPr="00B0226C">
        <w:rPr>
          <w:rFonts w:ascii="Arial" w:hAnsi="Arial" w:cs="Arial"/>
          <w:b/>
          <w:bCs/>
          <w:sz w:val="18"/>
          <w:szCs w:val="18"/>
        </w:rPr>
        <w:t>RESOLVED</w:t>
      </w:r>
      <w:r w:rsidRPr="00B0226C">
        <w:rPr>
          <w:rFonts w:ascii="Arial" w:hAnsi="Arial" w:cs="Arial"/>
          <w:bCs/>
          <w:sz w:val="18"/>
          <w:szCs w:val="18"/>
        </w:rPr>
        <w:t xml:space="preserve"> to grant a dispensation under paragraph 2(a) of Section 33 of the Localism Act 2011 for all councillors to speak and vote </w:t>
      </w:r>
      <w:r w:rsidR="00F9111B">
        <w:rPr>
          <w:rFonts w:ascii="Arial" w:hAnsi="Arial" w:cs="Arial"/>
          <w:bCs/>
          <w:sz w:val="18"/>
          <w:szCs w:val="18"/>
        </w:rPr>
        <w:t xml:space="preserve">at this committee meeting </w:t>
      </w:r>
      <w:r w:rsidRPr="00B0226C">
        <w:rPr>
          <w:rFonts w:ascii="Arial" w:hAnsi="Arial" w:cs="Arial"/>
          <w:bCs/>
          <w:sz w:val="18"/>
          <w:szCs w:val="18"/>
        </w:rPr>
        <w:t>so the business can be transacted.</w:t>
      </w:r>
    </w:p>
    <w:p w:rsidR="00636C68" w:rsidRDefault="00636C68" w:rsidP="001A2489">
      <w:pPr>
        <w:pStyle w:val="ListParagraph"/>
        <w:numPr>
          <w:ilvl w:val="0"/>
          <w:numId w:val="3"/>
        </w:numPr>
        <w:tabs>
          <w:tab w:val="left" w:pos="1440"/>
        </w:tabs>
        <w:ind w:left="1440" w:hanging="540"/>
        <w:rPr>
          <w:rFonts w:ascii="Arial" w:hAnsi="Arial" w:cs="Arial"/>
          <w:bCs/>
          <w:sz w:val="18"/>
          <w:szCs w:val="18"/>
        </w:rPr>
      </w:pPr>
      <w:r>
        <w:rPr>
          <w:rFonts w:ascii="Arial" w:hAnsi="Arial" w:cs="Arial"/>
          <w:bCs/>
          <w:sz w:val="18"/>
          <w:szCs w:val="18"/>
        </w:rPr>
        <w:t xml:space="preserve">Cllr Nicholls declared a </w:t>
      </w:r>
      <w:r w:rsidR="00E14670">
        <w:rPr>
          <w:rFonts w:ascii="Arial" w:hAnsi="Arial" w:cs="Arial"/>
          <w:bCs/>
          <w:sz w:val="18"/>
          <w:szCs w:val="18"/>
        </w:rPr>
        <w:t>non-pecuniary</w:t>
      </w:r>
      <w:r>
        <w:rPr>
          <w:rFonts w:ascii="Arial" w:hAnsi="Arial" w:cs="Arial"/>
          <w:bCs/>
          <w:sz w:val="18"/>
          <w:szCs w:val="18"/>
        </w:rPr>
        <w:t xml:space="preserve"> interest as a resident </w:t>
      </w:r>
      <w:r w:rsidR="00B0226C">
        <w:rPr>
          <w:rFonts w:ascii="Arial" w:hAnsi="Arial" w:cs="Arial"/>
          <w:bCs/>
          <w:sz w:val="18"/>
          <w:szCs w:val="18"/>
        </w:rPr>
        <w:t xml:space="preserve">on one of the roads affected by </w:t>
      </w:r>
      <w:r>
        <w:rPr>
          <w:rFonts w:ascii="Arial" w:hAnsi="Arial" w:cs="Arial"/>
          <w:bCs/>
          <w:sz w:val="18"/>
          <w:szCs w:val="18"/>
        </w:rPr>
        <w:t xml:space="preserve">the development.  </w:t>
      </w:r>
      <w:r w:rsidR="00B0226C">
        <w:rPr>
          <w:rFonts w:ascii="Arial" w:hAnsi="Arial" w:cs="Arial"/>
          <w:bCs/>
          <w:sz w:val="18"/>
          <w:szCs w:val="18"/>
        </w:rPr>
        <w:t xml:space="preserve">However, his property is at the opposite end of the village meaning that most of the population are closer to the development.  </w:t>
      </w:r>
      <w:r>
        <w:rPr>
          <w:rFonts w:ascii="Arial" w:hAnsi="Arial" w:cs="Arial"/>
          <w:bCs/>
          <w:sz w:val="18"/>
          <w:szCs w:val="18"/>
        </w:rPr>
        <w:t xml:space="preserve">It was </w:t>
      </w:r>
      <w:r w:rsidRPr="00B0226C">
        <w:rPr>
          <w:rFonts w:ascii="Arial" w:hAnsi="Arial" w:cs="Arial"/>
          <w:b/>
          <w:bCs/>
          <w:sz w:val="18"/>
          <w:szCs w:val="18"/>
        </w:rPr>
        <w:t>RESOLVED</w:t>
      </w:r>
      <w:r>
        <w:rPr>
          <w:rFonts w:ascii="Arial" w:hAnsi="Arial" w:cs="Arial"/>
          <w:bCs/>
          <w:sz w:val="18"/>
          <w:szCs w:val="18"/>
        </w:rPr>
        <w:t xml:space="preserve"> to </w:t>
      </w:r>
      <w:r w:rsidR="00B0226C">
        <w:rPr>
          <w:rFonts w:ascii="Arial" w:hAnsi="Arial" w:cs="Arial"/>
          <w:bCs/>
          <w:sz w:val="18"/>
          <w:szCs w:val="18"/>
        </w:rPr>
        <w:t xml:space="preserve">grant dispensation to speak and vote </w:t>
      </w:r>
      <w:r w:rsidR="00F9111B">
        <w:rPr>
          <w:rFonts w:ascii="Arial" w:hAnsi="Arial" w:cs="Arial"/>
          <w:bCs/>
          <w:sz w:val="18"/>
          <w:szCs w:val="18"/>
        </w:rPr>
        <w:t xml:space="preserve">at this committee meeting </w:t>
      </w:r>
      <w:r w:rsidR="00B0226C">
        <w:rPr>
          <w:rFonts w:ascii="Arial" w:hAnsi="Arial" w:cs="Arial"/>
          <w:bCs/>
          <w:sz w:val="18"/>
          <w:szCs w:val="18"/>
        </w:rPr>
        <w:t>under paragraph 2(</w:t>
      </w:r>
      <w:r w:rsidR="00884F87">
        <w:rPr>
          <w:rFonts w:ascii="Arial" w:hAnsi="Arial" w:cs="Arial"/>
          <w:bCs/>
          <w:sz w:val="18"/>
          <w:szCs w:val="18"/>
        </w:rPr>
        <w:t>e</w:t>
      </w:r>
      <w:r w:rsidR="00B0226C">
        <w:rPr>
          <w:rFonts w:ascii="Arial" w:hAnsi="Arial" w:cs="Arial"/>
          <w:bCs/>
          <w:sz w:val="18"/>
          <w:szCs w:val="18"/>
        </w:rPr>
        <w:t>) of Section 33 of the Localism Act 2011</w:t>
      </w:r>
      <w:r>
        <w:rPr>
          <w:rFonts w:ascii="Arial" w:hAnsi="Arial" w:cs="Arial"/>
          <w:bCs/>
          <w:sz w:val="18"/>
          <w:szCs w:val="18"/>
        </w:rPr>
        <w:t>.</w:t>
      </w:r>
    </w:p>
    <w:p w:rsidR="00F9111B" w:rsidRDefault="00636C68" w:rsidP="00F9111B">
      <w:pPr>
        <w:pStyle w:val="ListParagraph"/>
        <w:numPr>
          <w:ilvl w:val="0"/>
          <w:numId w:val="3"/>
        </w:numPr>
        <w:tabs>
          <w:tab w:val="left" w:pos="1440"/>
        </w:tabs>
        <w:ind w:left="1440" w:hanging="540"/>
        <w:rPr>
          <w:rFonts w:ascii="Arial" w:hAnsi="Arial" w:cs="Arial"/>
          <w:bCs/>
          <w:sz w:val="18"/>
          <w:szCs w:val="18"/>
        </w:rPr>
      </w:pPr>
      <w:r>
        <w:rPr>
          <w:rFonts w:ascii="Arial" w:hAnsi="Arial" w:cs="Arial"/>
          <w:bCs/>
          <w:sz w:val="18"/>
          <w:szCs w:val="18"/>
        </w:rPr>
        <w:t xml:space="preserve">Cllr Blunt declared a </w:t>
      </w:r>
      <w:r w:rsidR="00F9111B">
        <w:rPr>
          <w:rFonts w:ascii="Arial" w:hAnsi="Arial" w:cs="Arial"/>
          <w:bCs/>
          <w:sz w:val="18"/>
          <w:szCs w:val="18"/>
        </w:rPr>
        <w:t xml:space="preserve">potential </w:t>
      </w:r>
      <w:r>
        <w:rPr>
          <w:rFonts w:ascii="Arial" w:hAnsi="Arial" w:cs="Arial"/>
          <w:bCs/>
          <w:sz w:val="18"/>
          <w:szCs w:val="18"/>
        </w:rPr>
        <w:t xml:space="preserve">pecuniary interest as </w:t>
      </w:r>
      <w:r w:rsidR="00F65397">
        <w:rPr>
          <w:rFonts w:ascii="Arial" w:hAnsi="Arial" w:cs="Arial"/>
          <w:bCs/>
          <w:sz w:val="18"/>
          <w:szCs w:val="18"/>
        </w:rPr>
        <w:t>Chair of Governors</w:t>
      </w:r>
      <w:r w:rsidR="00F9111B">
        <w:rPr>
          <w:rFonts w:ascii="Arial" w:hAnsi="Arial" w:cs="Arial"/>
          <w:bCs/>
          <w:sz w:val="18"/>
          <w:szCs w:val="18"/>
        </w:rPr>
        <w:t xml:space="preserve"> at Brookmead School who may receive a S106 contribution arising from the development.  It was </w:t>
      </w:r>
      <w:r w:rsidR="00F9111B" w:rsidRPr="00B0226C">
        <w:rPr>
          <w:rFonts w:ascii="Arial" w:hAnsi="Arial" w:cs="Arial"/>
          <w:b/>
          <w:bCs/>
          <w:sz w:val="18"/>
          <w:szCs w:val="18"/>
        </w:rPr>
        <w:t>RESOLVED</w:t>
      </w:r>
      <w:r w:rsidR="00F9111B">
        <w:rPr>
          <w:rFonts w:ascii="Arial" w:hAnsi="Arial" w:cs="Arial"/>
          <w:bCs/>
          <w:sz w:val="18"/>
          <w:szCs w:val="18"/>
        </w:rPr>
        <w:t xml:space="preserve"> to grant dispensation to speak and vote at this committee meeting</w:t>
      </w:r>
      <w:r w:rsidR="00EA6845">
        <w:rPr>
          <w:rFonts w:ascii="Arial" w:hAnsi="Arial" w:cs="Arial"/>
          <w:bCs/>
          <w:sz w:val="18"/>
          <w:szCs w:val="18"/>
        </w:rPr>
        <w:t>,</w:t>
      </w:r>
      <w:r w:rsidR="00F9111B">
        <w:rPr>
          <w:rFonts w:ascii="Arial" w:hAnsi="Arial" w:cs="Arial"/>
          <w:bCs/>
          <w:sz w:val="18"/>
          <w:szCs w:val="18"/>
        </w:rPr>
        <w:t xml:space="preserve"> on matters excluding education, under paragraph 2(</w:t>
      </w:r>
      <w:r w:rsidR="00884F87">
        <w:rPr>
          <w:rFonts w:ascii="Arial" w:hAnsi="Arial" w:cs="Arial"/>
          <w:bCs/>
          <w:sz w:val="18"/>
          <w:szCs w:val="18"/>
        </w:rPr>
        <w:t>e</w:t>
      </w:r>
      <w:r w:rsidR="00F9111B">
        <w:rPr>
          <w:rFonts w:ascii="Arial" w:hAnsi="Arial" w:cs="Arial"/>
          <w:bCs/>
          <w:sz w:val="18"/>
          <w:szCs w:val="18"/>
        </w:rPr>
        <w:t>) of Section 33 of the Localism Act 2011.</w:t>
      </w:r>
    </w:p>
    <w:p w:rsidR="00F870B2" w:rsidRDefault="00F9111B" w:rsidP="00F870B2">
      <w:pPr>
        <w:pStyle w:val="ListParagraph"/>
        <w:numPr>
          <w:ilvl w:val="0"/>
          <w:numId w:val="3"/>
        </w:numPr>
        <w:tabs>
          <w:tab w:val="left" w:pos="1440"/>
        </w:tabs>
        <w:ind w:left="1440" w:hanging="540"/>
        <w:rPr>
          <w:rFonts w:ascii="Arial" w:hAnsi="Arial" w:cs="Arial"/>
          <w:bCs/>
          <w:sz w:val="18"/>
          <w:szCs w:val="18"/>
        </w:rPr>
      </w:pPr>
      <w:r w:rsidRPr="00F9111B">
        <w:rPr>
          <w:rFonts w:ascii="Arial" w:hAnsi="Arial" w:cs="Arial"/>
          <w:bCs/>
          <w:sz w:val="18"/>
          <w:szCs w:val="18"/>
        </w:rPr>
        <w:lastRenderedPageBreak/>
        <w:t xml:space="preserve">Cllr Blunt declared a </w:t>
      </w:r>
      <w:r w:rsidR="00E14670">
        <w:rPr>
          <w:rFonts w:ascii="Arial" w:hAnsi="Arial" w:cs="Arial"/>
          <w:bCs/>
          <w:sz w:val="18"/>
          <w:szCs w:val="18"/>
        </w:rPr>
        <w:t>non</w:t>
      </w:r>
      <w:r w:rsidR="00E14670" w:rsidRPr="00F9111B">
        <w:rPr>
          <w:rFonts w:ascii="Arial" w:hAnsi="Arial" w:cs="Arial"/>
          <w:bCs/>
          <w:sz w:val="18"/>
          <w:szCs w:val="18"/>
        </w:rPr>
        <w:t>-pecuniary</w:t>
      </w:r>
      <w:r w:rsidRPr="00F9111B">
        <w:rPr>
          <w:rFonts w:ascii="Arial" w:hAnsi="Arial" w:cs="Arial"/>
          <w:bCs/>
          <w:sz w:val="18"/>
          <w:szCs w:val="18"/>
        </w:rPr>
        <w:t xml:space="preserve"> interest as </w:t>
      </w:r>
      <w:r w:rsidR="00F870B2">
        <w:rPr>
          <w:rFonts w:ascii="Arial" w:hAnsi="Arial" w:cs="Arial"/>
          <w:bCs/>
          <w:sz w:val="18"/>
          <w:szCs w:val="18"/>
        </w:rPr>
        <w:t xml:space="preserve">the owner of a property facing onto one of the roads affected by the development.  </w:t>
      </w:r>
      <w:r w:rsidRPr="00F9111B">
        <w:rPr>
          <w:rFonts w:ascii="Arial" w:hAnsi="Arial" w:cs="Arial"/>
          <w:bCs/>
          <w:sz w:val="18"/>
          <w:szCs w:val="18"/>
        </w:rPr>
        <w:t xml:space="preserve">It was </w:t>
      </w:r>
      <w:r w:rsidRPr="00F9111B">
        <w:rPr>
          <w:rFonts w:ascii="Arial" w:hAnsi="Arial" w:cs="Arial"/>
          <w:b/>
          <w:bCs/>
          <w:sz w:val="18"/>
          <w:szCs w:val="18"/>
        </w:rPr>
        <w:t>RESOLVED</w:t>
      </w:r>
      <w:r w:rsidRPr="00F9111B">
        <w:rPr>
          <w:rFonts w:ascii="Arial" w:hAnsi="Arial" w:cs="Arial"/>
          <w:bCs/>
          <w:sz w:val="18"/>
          <w:szCs w:val="18"/>
        </w:rPr>
        <w:t xml:space="preserve"> to grant dispensation to speak and vote at this committee meeting under paragraph 2(</w:t>
      </w:r>
      <w:r w:rsidR="00884F87">
        <w:rPr>
          <w:rFonts w:ascii="Arial" w:hAnsi="Arial" w:cs="Arial"/>
          <w:bCs/>
          <w:sz w:val="18"/>
          <w:szCs w:val="18"/>
        </w:rPr>
        <w:t>e</w:t>
      </w:r>
      <w:r w:rsidRPr="00F9111B">
        <w:rPr>
          <w:rFonts w:ascii="Arial" w:hAnsi="Arial" w:cs="Arial"/>
          <w:bCs/>
          <w:sz w:val="18"/>
          <w:szCs w:val="18"/>
        </w:rPr>
        <w:t>) of Section 33 of the Localism Act 2011.</w:t>
      </w:r>
    </w:p>
    <w:p w:rsidR="00F870B2" w:rsidRPr="00F870B2" w:rsidRDefault="00F870B2" w:rsidP="00F870B2">
      <w:pPr>
        <w:pStyle w:val="ListParagraph"/>
        <w:numPr>
          <w:ilvl w:val="0"/>
          <w:numId w:val="3"/>
        </w:numPr>
        <w:tabs>
          <w:tab w:val="left" w:pos="1440"/>
        </w:tabs>
        <w:ind w:left="1440" w:hanging="540"/>
        <w:rPr>
          <w:rFonts w:ascii="Arial" w:hAnsi="Arial" w:cs="Arial"/>
          <w:bCs/>
          <w:sz w:val="18"/>
          <w:szCs w:val="18"/>
        </w:rPr>
      </w:pPr>
      <w:r>
        <w:rPr>
          <w:rFonts w:ascii="Arial" w:hAnsi="Arial" w:cs="Arial"/>
          <w:bCs/>
          <w:sz w:val="18"/>
          <w:szCs w:val="18"/>
        </w:rPr>
        <w:t>Cllr Starling</w:t>
      </w:r>
      <w:r w:rsidRPr="00F870B2">
        <w:rPr>
          <w:rFonts w:ascii="Arial" w:hAnsi="Arial" w:cs="Arial"/>
          <w:bCs/>
          <w:sz w:val="18"/>
          <w:szCs w:val="18"/>
        </w:rPr>
        <w:t xml:space="preserve"> declared a </w:t>
      </w:r>
      <w:r w:rsidR="00E14670" w:rsidRPr="00F870B2">
        <w:rPr>
          <w:rFonts w:ascii="Arial" w:hAnsi="Arial" w:cs="Arial"/>
          <w:bCs/>
          <w:sz w:val="18"/>
          <w:szCs w:val="18"/>
        </w:rPr>
        <w:t>non-pecuniary</w:t>
      </w:r>
      <w:r w:rsidRPr="00F870B2">
        <w:rPr>
          <w:rFonts w:ascii="Arial" w:hAnsi="Arial" w:cs="Arial"/>
          <w:bCs/>
          <w:sz w:val="18"/>
          <w:szCs w:val="18"/>
        </w:rPr>
        <w:t xml:space="preserve"> interest as the owner of a property facing onto one of the roads affected by the development.  It was </w:t>
      </w:r>
      <w:r w:rsidRPr="00F870B2">
        <w:rPr>
          <w:rFonts w:ascii="Arial" w:hAnsi="Arial" w:cs="Arial"/>
          <w:b/>
          <w:bCs/>
          <w:sz w:val="18"/>
          <w:szCs w:val="18"/>
        </w:rPr>
        <w:t>RESOLVED</w:t>
      </w:r>
      <w:r w:rsidRPr="00F870B2">
        <w:rPr>
          <w:rFonts w:ascii="Arial" w:hAnsi="Arial" w:cs="Arial"/>
          <w:bCs/>
          <w:sz w:val="18"/>
          <w:szCs w:val="18"/>
        </w:rPr>
        <w:t xml:space="preserve"> to grant dispensation to speak and vote at this committee meeting under paragraph 2(</w:t>
      </w:r>
      <w:r w:rsidR="00884F87">
        <w:rPr>
          <w:rFonts w:ascii="Arial" w:hAnsi="Arial" w:cs="Arial"/>
          <w:bCs/>
          <w:sz w:val="18"/>
          <w:szCs w:val="18"/>
        </w:rPr>
        <w:t>e</w:t>
      </w:r>
      <w:r w:rsidRPr="00F870B2">
        <w:rPr>
          <w:rFonts w:ascii="Arial" w:hAnsi="Arial" w:cs="Arial"/>
          <w:bCs/>
          <w:sz w:val="18"/>
          <w:szCs w:val="18"/>
        </w:rPr>
        <w:t>) of Section 33 of the Localism Act 2011.</w:t>
      </w:r>
    </w:p>
    <w:p w:rsidR="00636C68" w:rsidRPr="000F1EE7" w:rsidRDefault="00636C68" w:rsidP="001A2489">
      <w:pPr>
        <w:pStyle w:val="ListParagraph"/>
        <w:numPr>
          <w:ilvl w:val="0"/>
          <w:numId w:val="3"/>
        </w:numPr>
        <w:tabs>
          <w:tab w:val="left" w:pos="1440"/>
        </w:tabs>
        <w:ind w:left="1440" w:hanging="540"/>
        <w:rPr>
          <w:rFonts w:ascii="Arial" w:hAnsi="Arial" w:cs="Arial"/>
          <w:bCs/>
          <w:sz w:val="18"/>
          <w:szCs w:val="18"/>
        </w:rPr>
      </w:pPr>
      <w:r>
        <w:rPr>
          <w:rFonts w:ascii="Arial" w:hAnsi="Arial" w:cs="Arial"/>
          <w:bCs/>
          <w:sz w:val="18"/>
          <w:szCs w:val="18"/>
        </w:rPr>
        <w:t xml:space="preserve">No other interests </w:t>
      </w:r>
      <w:r w:rsidR="00F870B2">
        <w:rPr>
          <w:rFonts w:ascii="Arial" w:hAnsi="Arial" w:cs="Arial"/>
          <w:bCs/>
          <w:sz w:val="18"/>
          <w:szCs w:val="18"/>
        </w:rPr>
        <w:t xml:space="preserve">were </w:t>
      </w:r>
      <w:r>
        <w:rPr>
          <w:rFonts w:ascii="Arial" w:hAnsi="Arial" w:cs="Arial"/>
          <w:bCs/>
          <w:sz w:val="18"/>
          <w:szCs w:val="18"/>
        </w:rPr>
        <w:t>declared.</w:t>
      </w:r>
    </w:p>
    <w:p w:rsidR="00EA15DE" w:rsidRPr="00CC4C12" w:rsidRDefault="00EA15DE" w:rsidP="00EA15DE">
      <w:pPr>
        <w:tabs>
          <w:tab w:val="left" w:pos="5220"/>
        </w:tabs>
        <w:ind w:left="851" w:hanging="851"/>
        <w:rPr>
          <w:rFonts w:ascii="Arial" w:hAnsi="Arial" w:cs="Arial"/>
          <w:b/>
          <w:bCs/>
          <w:sz w:val="18"/>
          <w:szCs w:val="18"/>
        </w:rPr>
      </w:pPr>
    </w:p>
    <w:p w:rsidR="00F65397" w:rsidRDefault="00EA15DE" w:rsidP="00632BC9">
      <w:pPr>
        <w:tabs>
          <w:tab w:val="left" w:pos="5220"/>
        </w:tabs>
        <w:ind w:left="851" w:hanging="851"/>
        <w:rPr>
          <w:rFonts w:ascii="Arial" w:hAnsi="Arial" w:cs="Arial"/>
          <w:b/>
          <w:sz w:val="18"/>
          <w:szCs w:val="18"/>
        </w:rPr>
      </w:pPr>
      <w:r>
        <w:rPr>
          <w:rFonts w:ascii="Arial" w:hAnsi="Arial" w:cs="Arial"/>
          <w:sz w:val="18"/>
          <w:szCs w:val="18"/>
        </w:rPr>
        <w:t>31</w:t>
      </w:r>
      <w:r w:rsidR="00E148EC" w:rsidRPr="00CC4C12">
        <w:rPr>
          <w:rFonts w:ascii="Arial" w:hAnsi="Arial" w:cs="Arial"/>
          <w:sz w:val="18"/>
          <w:szCs w:val="18"/>
        </w:rPr>
        <w:t>P</w:t>
      </w:r>
      <w:r w:rsidR="00CF1260" w:rsidRPr="00CC4C12">
        <w:rPr>
          <w:rFonts w:ascii="Arial" w:hAnsi="Arial" w:cs="Arial"/>
          <w:sz w:val="18"/>
          <w:szCs w:val="18"/>
        </w:rPr>
        <w:t>C</w:t>
      </w:r>
      <w:r w:rsidR="00EB693B">
        <w:rPr>
          <w:rFonts w:ascii="Arial" w:hAnsi="Arial" w:cs="Arial"/>
          <w:sz w:val="18"/>
          <w:szCs w:val="18"/>
        </w:rPr>
        <w:t>/17</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301CE9">
        <w:rPr>
          <w:rFonts w:ascii="Arial" w:hAnsi="Arial" w:cs="Arial"/>
          <w:b/>
          <w:sz w:val="18"/>
          <w:szCs w:val="18"/>
        </w:rPr>
        <w:t xml:space="preserve"> AND PRESS</w:t>
      </w:r>
    </w:p>
    <w:p w:rsidR="00C71353" w:rsidRDefault="004837BC" w:rsidP="001A2489">
      <w:pPr>
        <w:pStyle w:val="ListParagraph"/>
        <w:numPr>
          <w:ilvl w:val="0"/>
          <w:numId w:val="5"/>
        </w:numPr>
        <w:tabs>
          <w:tab w:val="left" w:pos="5220"/>
        </w:tabs>
        <w:ind w:left="1440" w:hanging="540"/>
        <w:rPr>
          <w:rFonts w:ascii="Arial" w:hAnsi="Arial" w:cs="Arial"/>
          <w:sz w:val="18"/>
          <w:szCs w:val="18"/>
        </w:rPr>
      </w:pPr>
      <w:r>
        <w:rPr>
          <w:rFonts w:ascii="Arial" w:hAnsi="Arial" w:cs="Arial"/>
          <w:sz w:val="18"/>
          <w:szCs w:val="18"/>
        </w:rPr>
        <w:t>Cllr Nicholls responded to a question r</w:t>
      </w:r>
      <w:r w:rsidR="00C71353">
        <w:rPr>
          <w:rFonts w:ascii="Arial" w:hAnsi="Arial" w:cs="Arial"/>
          <w:sz w:val="18"/>
          <w:szCs w:val="18"/>
        </w:rPr>
        <w:t xml:space="preserve">elating to Parish Charity and Parish Council </w:t>
      </w:r>
      <w:r>
        <w:rPr>
          <w:rFonts w:ascii="Arial" w:hAnsi="Arial" w:cs="Arial"/>
          <w:sz w:val="18"/>
          <w:szCs w:val="18"/>
        </w:rPr>
        <w:t>members</w:t>
      </w:r>
      <w:r w:rsidR="00F434AE">
        <w:rPr>
          <w:rFonts w:ascii="Arial" w:hAnsi="Arial" w:cs="Arial"/>
          <w:sz w:val="18"/>
          <w:szCs w:val="18"/>
        </w:rPr>
        <w:t>hip</w:t>
      </w:r>
      <w:r>
        <w:rPr>
          <w:rFonts w:ascii="Arial" w:hAnsi="Arial" w:cs="Arial"/>
          <w:sz w:val="18"/>
          <w:szCs w:val="18"/>
        </w:rPr>
        <w:t xml:space="preserve"> and the management of </w:t>
      </w:r>
      <w:r w:rsidR="00C71353">
        <w:rPr>
          <w:rFonts w:ascii="Arial" w:hAnsi="Arial" w:cs="Arial"/>
          <w:sz w:val="18"/>
          <w:szCs w:val="18"/>
        </w:rPr>
        <w:t>c</w:t>
      </w:r>
      <w:r>
        <w:rPr>
          <w:rFonts w:ascii="Arial" w:hAnsi="Arial" w:cs="Arial"/>
          <w:sz w:val="18"/>
          <w:szCs w:val="18"/>
        </w:rPr>
        <w:t>onflicts of interest.</w:t>
      </w:r>
    </w:p>
    <w:p w:rsidR="007B13BE" w:rsidRDefault="004837BC" w:rsidP="001A2489">
      <w:pPr>
        <w:pStyle w:val="ListParagraph"/>
        <w:numPr>
          <w:ilvl w:val="0"/>
          <w:numId w:val="5"/>
        </w:numPr>
        <w:tabs>
          <w:tab w:val="left" w:pos="5220"/>
        </w:tabs>
        <w:ind w:left="1440" w:hanging="540"/>
        <w:rPr>
          <w:rFonts w:ascii="Arial" w:hAnsi="Arial" w:cs="Arial"/>
          <w:sz w:val="18"/>
          <w:szCs w:val="18"/>
        </w:rPr>
      </w:pPr>
      <w:r>
        <w:rPr>
          <w:rFonts w:ascii="Arial" w:hAnsi="Arial" w:cs="Arial"/>
          <w:sz w:val="18"/>
          <w:szCs w:val="18"/>
        </w:rPr>
        <w:t>Cllrs Crutchfield and Weber provided information relating to the Neighbourhood Plan referendum in response to a question about w</w:t>
      </w:r>
      <w:r w:rsidR="007B13BE">
        <w:rPr>
          <w:rFonts w:ascii="Arial" w:hAnsi="Arial" w:cs="Arial"/>
          <w:sz w:val="18"/>
          <w:szCs w:val="18"/>
        </w:rPr>
        <w:t xml:space="preserve">hy </w:t>
      </w:r>
      <w:r>
        <w:rPr>
          <w:rFonts w:ascii="Arial" w:hAnsi="Arial" w:cs="Arial"/>
          <w:sz w:val="18"/>
          <w:szCs w:val="18"/>
        </w:rPr>
        <w:t xml:space="preserve">a </w:t>
      </w:r>
      <w:r w:rsidR="007B13BE">
        <w:rPr>
          <w:rFonts w:ascii="Arial" w:hAnsi="Arial" w:cs="Arial"/>
          <w:sz w:val="18"/>
          <w:szCs w:val="18"/>
        </w:rPr>
        <w:t>pub and</w:t>
      </w:r>
      <w:r>
        <w:rPr>
          <w:rFonts w:ascii="Arial" w:hAnsi="Arial" w:cs="Arial"/>
          <w:sz w:val="18"/>
          <w:szCs w:val="18"/>
        </w:rPr>
        <w:t>/or</w:t>
      </w:r>
      <w:r w:rsidR="007B13BE">
        <w:rPr>
          <w:rFonts w:ascii="Arial" w:hAnsi="Arial" w:cs="Arial"/>
          <w:sz w:val="18"/>
          <w:szCs w:val="18"/>
        </w:rPr>
        <w:t xml:space="preserve"> nursery </w:t>
      </w:r>
      <w:r>
        <w:rPr>
          <w:rFonts w:ascii="Arial" w:hAnsi="Arial" w:cs="Arial"/>
          <w:sz w:val="18"/>
          <w:szCs w:val="18"/>
        </w:rPr>
        <w:t>had to be included at this site.</w:t>
      </w:r>
    </w:p>
    <w:p w:rsidR="00ED325A" w:rsidRDefault="004837BC" w:rsidP="001A2489">
      <w:pPr>
        <w:pStyle w:val="ListParagraph"/>
        <w:numPr>
          <w:ilvl w:val="0"/>
          <w:numId w:val="5"/>
        </w:numPr>
        <w:tabs>
          <w:tab w:val="left" w:pos="5220"/>
        </w:tabs>
        <w:ind w:left="1440" w:hanging="540"/>
        <w:rPr>
          <w:rFonts w:ascii="Arial" w:hAnsi="Arial" w:cs="Arial"/>
          <w:sz w:val="18"/>
          <w:szCs w:val="18"/>
        </w:rPr>
      </w:pPr>
      <w:r>
        <w:rPr>
          <w:rFonts w:ascii="Arial" w:hAnsi="Arial" w:cs="Arial"/>
          <w:sz w:val="18"/>
          <w:szCs w:val="18"/>
        </w:rPr>
        <w:t>A n</w:t>
      </w:r>
      <w:r w:rsidR="00ED325A">
        <w:rPr>
          <w:rFonts w:ascii="Arial" w:hAnsi="Arial" w:cs="Arial"/>
          <w:sz w:val="18"/>
          <w:szCs w:val="18"/>
        </w:rPr>
        <w:t xml:space="preserve">umber of </w:t>
      </w:r>
      <w:r>
        <w:rPr>
          <w:rFonts w:ascii="Arial" w:hAnsi="Arial" w:cs="Arial"/>
          <w:sz w:val="18"/>
          <w:szCs w:val="18"/>
        </w:rPr>
        <w:t xml:space="preserve">attendees asked </w:t>
      </w:r>
      <w:r w:rsidR="00ED325A">
        <w:rPr>
          <w:rFonts w:ascii="Arial" w:hAnsi="Arial" w:cs="Arial"/>
          <w:sz w:val="18"/>
          <w:szCs w:val="18"/>
        </w:rPr>
        <w:t>w</w:t>
      </w:r>
      <w:r w:rsidR="00E05028">
        <w:rPr>
          <w:rFonts w:ascii="Arial" w:hAnsi="Arial" w:cs="Arial"/>
          <w:sz w:val="18"/>
          <w:szCs w:val="18"/>
        </w:rPr>
        <w:t xml:space="preserve">hy </w:t>
      </w:r>
      <w:r>
        <w:rPr>
          <w:rFonts w:ascii="Arial" w:hAnsi="Arial" w:cs="Arial"/>
          <w:sz w:val="18"/>
          <w:szCs w:val="18"/>
        </w:rPr>
        <w:t xml:space="preserve">the </w:t>
      </w:r>
      <w:r w:rsidR="00E05028">
        <w:rPr>
          <w:rFonts w:ascii="Arial" w:hAnsi="Arial" w:cs="Arial"/>
          <w:sz w:val="18"/>
          <w:szCs w:val="18"/>
        </w:rPr>
        <w:t xml:space="preserve">pub and nursery </w:t>
      </w:r>
      <w:r>
        <w:rPr>
          <w:rFonts w:ascii="Arial" w:hAnsi="Arial" w:cs="Arial"/>
          <w:sz w:val="18"/>
          <w:szCs w:val="18"/>
        </w:rPr>
        <w:t>locations could not be swapped.  It was explained that the council</w:t>
      </w:r>
      <w:r w:rsidR="00884F87">
        <w:rPr>
          <w:rFonts w:ascii="Arial" w:hAnsi="Arial" w:cs="Arial"/>
          <w:sz w:val="18"/>
          <w:szCs w:val="18"/>
        </w:rPr>
        <w:t>s Pitstone Development Area (PDA) working party</w:t>
      </w:r>
      <w:r>
        <w:rPr>
          <w:rFonts w:ascii="Arial" w:hAnsi="Arial" w:cs="Arial"/>
          <w:sz w:val="18"/>
          <w:szCs w:val="18"/>
        </w:rPr>
        <w:t xml:space="preserve"> had previously asked the developer to consider this, but that they had provided evidence from potential operators to support their choice of locations</w:t>
      </w:r>
      <w:r w:rsidR="00884F87">
        <w:rPr>
          <w:rFonts w:ascii="Arial" w:hAnsi="Arial" w:cs="Arial"/>
          <w:sz w:val="18"/>
          <w:szCs w:val="18"/>
        </w:rPr>
        <w:t xml:space="preserve"> and that the councils professional advisors on planning matters were content with this</w:t>
      </w:r>
      <w:r>
        <w:rPr>
          <w:rFonts w:ascii="Arial" w:hAnsi="Arial" w:cs="Arial"/>
          <w:sz w:val="18"/>
          <w:szCs w:val="18"/>
        </w:rPr>
        <w:t>.</w:t>
      </w:r>
    </w:p>
    <w:p w:rsidR="00ED0D41" w:rsidRDefault="004837BC" w:rsidP="001A2489">
      <w:pPr>
        <w:pStyle w:val="ListParagraph"/>
        <w:numPr>
          <w:ilvl w:val="0"/>
          <w:numId w:val="5"/>
        </w:numPr>
        <w:tabs>
          <w:tab w:val="left" w:pos="5220"/>
        </w:tabs>
        <w:ind w:left="1440" w:hanging="540"/>
        <w:rPr>
          <w:rFonts w:ascii="Arial" w:hAnsi="Arial" w:cs="Arial"/>
          <w:sz w:val="18"/>
          <w:szCs w:val="18"/>
        </w:rPr>
      </w:pPr>
      <w:r>
        <w:rPr>
          <w:rFonts w:ascii="Arial" w:hAnsi="Arial" w:cs="Arial"/>
          <w:sz w:val="18"/>
          <w:szCs w:val="18"/>
        </w:rPr>
        <w:t xml:space="preserve">One resident </w:t>
      </w:r>
      <w:r w:rsidR="00884F87">
        <w:rPr>
          <w:rFonts w:ascii="Arial" w:hAnsi="Arial" w:cs="Arial"/>
          <w:sz w:val="18"/>
          <w:szCs w:val="18"/>
        </w:rPr>
        <w:t xml:space="preserve">queried the ongoing delays with a footpath/cycleway along Northfield Road and </w:t>
      </w:r>
      <w:r>
        <w:rPr>
          <w:rFonts w:ascii="Arial" w:hAnsi="Arial" w:cs="Arial"/>
          <w:sz w:val="18"/>
          <w:szCs w:val="18"/>
        </w:rPr>
        <w:t>requested i</w:t>
      </w:r>
      <w:r w:rsidR="00ED325A">
        <w:rPr>
          <w:rFonts w:ascii="Arial" w:hAnsi="Arial" w:cs="Arial"/>
          <w:sz w:val="18"/>
          <w:szCs w:val="18"/>
        </w:rPr>
        <w:t xml:space="preserve">mprovements to </w:t>
      </w:r>
      <w:r>
        <w:rPr>
          <w:rFonts w:ascii="Arial" w:hAnsi="Arial" w:cs="Arial"/>
          <w:sz w:val="18"/>
          <w:szCs w:val="18"/>
        </w:rPr>
        <w:t xml:space="preserve">the </w:t>
      </w:r>
      <w:r w:rsidR="00ED325A">
        <w:rPr>
          <w:rFonts w:ascii="Arial" w:hAnsi="Arial" w:cs="Arial"/>
          <w:sz w:val="18"/>
          <w:szCs w:val="18"/>
        </w:rPr>
        <w:t xml:space="preserve">public transport </w:t>
      </w:r>
      <w:r>
        <w:rPr>
          <w:rFonts w:ascii="Arial" w:hAnsi="Arial" w:cs="Arial"/>
          <w:sz w:val="18"/>
          <w:szCs w:val="18"/>
        </w:rPr>
        <w:t>system to</w:t>
      </w:r>
      <w:r w:rsidR="00E14670">
        <w:rPr>
          <w:rFonts w:ascii="Arial" w:hAnsi="Arial" w:cs="Arial"/>
          <w:sz w:val="18"/>
          <w:szCs w:val="18"/>
        </w:rPr>
        <w:t xml:space="preserve"> </w:t>
      </w:r>
      <w:r w:rsidR="006A4577">
        <w:rPr>
          <w:rFonts w:ascii="Arial" w:hAnsi="Arial" w:cs="Arial"/>
          <w:sz w:val="18"/>
          <w:szCs w:val="18"/>
        </w:rPr>
        <w:t xml:space="preserve">Tring station </w:t>
      </w:r>
      <w:r>
        <w:rPr>
          <w:rFonts w:ascii="Arial" w:hAnsi="Arial" w:cs="Arial"/>
          <w:sz w:val="18"/>
          <w:szCs w:val="18"/>
        </w:rPr>
        <w:t>as a result of the development.</w:t>
      </w:r>
    </w:p>
    <w:p w:rsidR="00E308C9" w:rsidRPr="00F65397" w:rsidRDefault="004837BC" w:rsidP="001A2489">
      <w:pPr>
        <w:pStyle w:val="ListParagraph"/>
        <w:numPr>
          <w:ilvl w:val="0"/>
          <w:numId w:val="5"/>
        </w:numPr>
        <w:tabs>
          <w:tab w:val="left" w:pos="5220"/>
        </w:tabs>
        <w:ind w:left="1440" w:hanging="540"/>
        <w:rPr>
          <w:rFonts w:ascii="Arial" w:hAnsi="Arial" w:cs="Arial"/>
          <w:sz w:val="18"/>
          <w:szCs w:val="18"/>
        </w:rPr>
      </w:pPr>
      <w:r>
        <w:rPr>
          <w:rFonts w:ascii="Arial" w:hAnsi="Arial" w:cs="Arial"/>
          <w:sz w:val="18"/>
          <w:szCs w:val="18"/>
        </w:rPr>
        <w:t xml:space="preserve">One resident requested a </w:t>
      </w:r>
      <w:r w:rsidR="00ED0D41">
        <w:rPr>
          <w:rFonts w:ascii="Arial" w:hAnsi="Arial" w:cs="Arial"/>
          <w:sz w:val="18"/>
          <w:szCs w:val="18"/>
        </w:rPr>
        <w:t>footpath b</w:t>
      </w:r>
      <w:r>
        <w:rPr>
          <w:rFonts w:ascii="Arial" w:hAnsi="Arial" w:cs="Arial"/>
          <w:sz w:val="18"/>
          <w:szCs w:val="18"/>
        </w:rPr>
        <w:t>e installed at Pitstone</w:t>
      </w:r>
      <w:r w:rsidR="00ED0D41">
        <w:rPr>
          <w:rFonts w:ascii="Arial" w:hAnsi="Arial" w:cs="Arial"/>
          <w:sz w:val="18"/>
          <w:szCs w:val="18"/>
        </w:rPr>
        <w:t xml:space="preserve"> Memorial Hall </w:t>
      </w:r>
      <w:r>
        <w:rPr>
          <w:rFonts w:ascii="Arial" w:hAnsi="Arial" w:cs="Arial"/>
          <w:sz w:val="18"/>
          <w:szCs w:val="18"/>
        </w:rPr>
        <w:t>to avoid pedestrians walking through the car park as at present.</w:t>
      </w:r>
      <w:r w:rsidR="00632BC9" w:rsidRPr="00F65397">
        <w:rPr>
          <w:rFonts w:ascii="Arial" w:hAnsi="Arial" w:cs="Arial"/>
          <w:sz w:val="18"/>
          <w:szCs w:val="18"/>
        </w:rPr>
        <w:br/>
      </w:r>
    </w:p>
    <w:p w:rsidR="00672548" w:rsidRDefault="00EA15DE" w:rsidP="003E7BFF">
      <w:pPr>
        <w:tabs>
          <w:tab w:val="left" w:pos="851"/>
          <w:tab w:val="left" w:pos="5220"/>
        </w:tabs>
        <w:ind w:left="855" w:hanging="855"/>
        <w:rPr>
          <w:rFonts w:ascii="Arial" w:hAnsi="Arial" w:cs="Arial"/>
          <w:sz w:val="18"/>
          <w:szCs w:val="18"/>
          <w:u w:val="single"/>
        </w:rPr>
      </w:pPr>
      <w:r>
        <w:rPr>
          <w:rFonts w:ascii="Arial" w:hAnsi="Arial" w:cs="Arial"/>
          <w:sz w:val="18"/>
          <w:szCs w:val="18"/>
        </w:rPr>
        <w:t>32</w:t>
      </w:r>
      <w:r w:rsidR="008F65C7" w:rsidRPr="00CC4C12">
        <w:rPr>
          <w:rFonts w:ascii="Arial" w:hAnsi="Arial" w:cs="Arial"/>
          <w:sz w:val="18"/>
          <w:szCs w:val="18"/>
        </w:rPr>
        <w:t>PC/1</w:t>
      </w:r>
      <w:r w:rsidR="00EB693B">
        <w:rPr>
          <w:rFonts w:ascii="Arial" w:hAnsi="Arial" w:cs="Arial"/>
          <w:sz w:val="18"/>
          <w:szCs w:val="18"/>
        </w:rPr>
        <w:t>7</w:t>
      </w:r>
      <w:r w:rsidR="008F65C7" w:rsidRPr="00CC4C12">
        <w:rPr>
          <w:rFonts w:ascii="Arial" w:hAnsi="Arial" w:cs="Arial"/>
          <w:sz w:val="18"/>
          <w:szCs w:val="18"/>
        </w:rPr>
        <w:tab/>
      </w:r>
      <w:r w:rsidR="00CF1260" w:rsidRPr="00CC4C12">
        <w:rPr>
          <w:rFonts w:ascii="Arial" w:hAnsi="Arial" w:cs="Arial"/>
          <w:b/>
          <w:bCs/>
          <w:sz w:val="18"/>
          <w:szCs w:val="18"/>
        </w:rPr>
        <w:t>PLANNING MATTERS</w:t>
      </w:r>
      <w:r w:rsidR="00F75400">
        <w:rPr>
          <w:rFonts w:ascii="Arial" w:hAnsi="Arial" w:cs="Arial"/>
          <w:sz w:val="18"/>
          <w:szCs w:val="18"/>
        </w:rPr>
        <w:br/>
      </w:r>
    </w:p>
    <w:p w:rsidR="00672548" w:rsidRPr="00672548" w:rsidRDefault="00672548" w:rsidP="00672548">
      <w:pPr>
        <w:pStyle w:val="ListParagraph"/>
        <w:numPr>
          <w:ilvl w:val="0"/>
          <w:numId w:val="9"/>
        </w:numPr>
        <w:tabs>
          <w:tab w:val="left" w:pos="1440"/>
          <w:tab w:val="left" w:pos="5220"/>
        </w:tabs>
        <w:ind w:left="1440" w:hanging="540"/>
        <w:rPr>
          <w:rFonts w:ascii="Arial" w:hAnsi="Arial" w:cs="Arial"/>
          <w:sz w:val="18"/>
          <w:szCs w:val="18"/>
        </w:rPr>
      </w:pPr>
      <w:r>
        <w:rPr>
          <w:rFonts w:ascii="Arial" w:hAnsi="Arial" w:cs="Arial"/>
          <w:sz w:val="18"/>
          <w:szCs w:val="18"/>
          <w:u w:val="single"/>
        </w:rPr>
        <w:t>Applications</w:t>
      </w:r>
      <w:r w:rsidRPr="00672548">
        <w:rPr>
          <w:rFonts w:ascii="Arial" w:hAnsi="Arial" w:cs="Arial"/>
          <w:sz w:val="18"/>
          <w:szCs w:val="18"/>
        </w:rPr>
        <w:t>:</w:t>
      </w:r>
      <w:r>
        <w:rPr>
          <w:rFonts w:ascii="Arial" w:hAnsi="Arial" w:cs="Arial"/>
          <w:sz w:val="18"/>
          <w:szCs w:val="18"/>
        </w:rPr>
        <w:br/>
      </w:r>
      <w:r w:rsidRPr="00672548">
        <w:rPr>
          <w:rFonts w:ascii="Arial" w:hAnsi="Arial" w:cs="Arial"/>
          <w:sz w:val="18"/>
          <w:szCs w:val="18"/>
        </w:rPr>
        <w:t xml:space="preserve">  </w:t>
      </w:r>
    </w:p>
    <w:p w:rsidR="003E7BFF" w:rsidRPr="00CC4C12" w:rsidRDefault="00F75400" w:rsidP="00672548">
      <w:pPr>
        <w:tabs>
          <w:tab w:val="left" w:pos="1440"/>
          <w:tab w:val="left" w:pos="5220"/>
        </w:tabs>
        <w:ind w:left="1440"/>
        <w:rPr>
          <w:rFonts w:ascii="Arial" w:hAnsi="Arial" w:cs="Arial"/>
          <w:sz w:val="18"/>
          <w:szCs w:val="18"/>
        </w:rPr>
      </w:pPr>
      <w:r>
        <w:rPr>
          <w:rFonts w:ascii="Arial" w:hAnsi="Arial" w:cs="Arial"/>
          <w:sz w:val="18"/>
          <w:szCs w:val="18"/>
        </w:rPr>
        <w:t xml:space="preserve">The Parish Council </w:t>
      </w:r>
      <w:r w:rsidR="00335359">
        <w:rPr>
          <w:rFonts w:ascii="Arial" w:hAnsi="Arial" w:cs="Arial"/>
          <w:sz w:val="18"/>
          <w:szCs w:val="18"/>
        </w:rPr>
        <w:t xml:space="preserve">carried out a </w:t>
      </w:r>
      <w:r w:rsidR="00884F87">
        <w:rPr>
          <w:rFonts w:ascii="Arial" w:hAnsi="Arial" w:cs="Arial"/>
          <w:sz w:val="18"/>
          <w:szCs w:val="18"/>
        </w:rPr>
        <w:t>near-</w:t>
      </w:r>
      <w:r w:rsidR="00335359">
        <w:rPr>
          <w:rFonts w:ascii="Arial" w:hAnsi="Arial" w:cs="Arial"/>
          <w:sz w:val="18"/>
          <w:szCs w:val="18"/>
        </w:rPr>
        <w:t>neighbour notification program</w:t>
      </w:r>
      <w:r>
        <w:rPr>
          <w:rFonts w:ascii="Arial" w:hAnsi="Arial" w:cs="Arial"/>
          <w:sz w:val="18"/>
          <w:szCs w:val="18"/>
        </w:rPr>
        <w:t xml:space="preserve"> relating to all three applications</w:t>
      </w:r>
      <w:r w:rsidR="00335359">
        <w:rPr>
          <w:rFonts w:ascii="Arial" w:hAnsi="Arial" w:cs="Arial"/>
          <w:sz w:val="18"/>
          <w:szCs w:val="18"/>
        </w:rPr>
        <w:t>, hand delivering 160 letters to properties in the immediate vicinity of the application sites, as well as advertising the applications on the council website, Facebook page and Twitter feed</w:t>
      </w:r>
      <w:r>
        <w:rPr>
          <w:rFonts w:ascii="Arial" w:hAnsi="Arial" w:cs="Arial"/>
          <w:sz w:val="18"/>
          <w:szCs w:val="18"/>
        </w:rPr>
        <w:t xml:space="preserve"> (3 times each)</w:t>
      </w:r>
      <w:r w:rsidR="00335359">
        <w:rPr>
          <w:rFonts w:ascii="Arial" w:hAnsi="Arial" w:cs="Arial"/>
          <w:sz w:val="18"/>
          <w:szCs w:val="18"/>
        </w:rPr>
        <w:t>, and via the parish council noticeboards</w:t>
      </w:r>
      <w:r>
        <w:rPr>
          <w:rFonts w:ascii="Arial" w:hAnsi="Arial" w:cs="Arial"/>
          <w:sz w:val="18"/>
          <w:szCs w:val="18"/>
        </w:rPr>
        <w:t xml:space="preserve"> (2 separate notices)</w:t>
      </w:r>
      <w:r w:rsidR="00335359">
        <w:rPr>
          <w:rFonts w:ascii="Arial" w:hAnsi="Arial" w:cs="Arial"/>
          <w:sz w:val="18"/>
          <w:szCs w:val="18"/>
        </w:rPr>
        <w:t>.</w:t>
      </w:r>
      <w:r>
        <w:rPr>
          <w:rFonts w:ascii="Arial" w:hAnsi="Arial" w:cs="Arial"/>
          <w:sz w:val="18"/>
          <w:szCs w:val="18"/>
        </w:rPr>
        <w:t xml:space="preserve">  AVDC erected yellow site notices and advertise in the local press.</w:t>
      </w:r>
      <w:r w:rsidR="00335359">
        <w:rPr>
          <w:rFonts w:ascii="Arial" w:hAnsi="Arial" w:cs="Arial"/>
          <w:sz w:val="18"/>
          <w:szCs w:val="18"/>
        </w:rPr>
        <w:br/>
      </w:r>
    </w:p>
    <w:p w:rsidR="003C6CF7" w:rsidRPr="005E55F4" w:rsidRDefault="00EA15DE" w:rsidP="005E55F4">
      <w:pPr>
        <w:numPr>
          <w:ilvl w:val="2"/>
          <w:numId w:val="2"/>
        </w:numPr>
        <w:tabs>
          <w:tab w:val="clear" w:pos="1500"/>
          <w:tab w:val="num" w:pos="1440"/>
        </w:tabs>
        <w:ind w:left="1440" w:hanging="540"/>
        <w:rPr>
          <w:rFonts w:ascii="Arial" w:hAnsi="Arial" w:cs="Arial"/>
          <w:sz w:val="18"/>
          <w:szCs w:val="18"/>
          <w:u w:val="single"/>
        </w:rPr>
      </w:pPr>
      <w:r w:rsidRPr="00EA15DE">
        <w:rPr>
          <w:rFonts w:ascii="Arial" w:hAnsi="Arial" w:cs="Arial"/>
          <w:b/>
          <w:color w:val="0070C0"/>
          <w:sz w:val="18"/>
          <w:szCs w:val="18"/>
        </w:rPr>
        <w:t xml:space="preserve">Land adjacent to allotment gardens, Marsworth Road, 17/01875/AOP, </w:t>
      </w:r>
      <w:r w:rsidRPr="00EA15DE">
        <w:rPr>
          <w:rFonts w:ascii="Arial" w:hAnsi="Arial" w:cs="Arial"/>
          <w:sz w:val="18"/>
          <w:szCs w:val="18"/>
        </w:rPr>
        <w:t>outline application with access to be considered and all other matters reserved for a pub/restaurant (Class use A3/A4) including means of access from Vicarage Road</w:t>
      </w:r>
      <w:r w:rsidR="00807C9A">
        <w:rPr>
          <w:rFonts w:ascii="Arial" w:hAnsi="Arial" w:cs="Arial"/>
          <w:sz w:val="18"/>
          <w:szCs w:val="18"/>
        </w:rPr>
        <w:t>.  It was noted that Policy 2 of the Pitstone Neighbourhood Plan require</w:t>
      </w:r>
      <w:r w:rsidR="00884F87">
        <w:rPr>
          <w:rFonts w:ascii="Arial" w:hAnsi="Arial" w:cs="Arial"/>
          <w:sz w:val="18"/>
          <w:szCs w:val="18"/>
        </w:rPr>
        <w:t>s that deve</w:t>
      </w:r>
      <w:r w:rsidR="002D4011">
        <w:rPr>
          <w:rFonts w:ascii="Arial" w:hAnsi="Arial" w:cs="Arial"/>
          <w:sz w:val="18"/>
          <w:szCs w:val="18"/>
        </w:rPr>
        <w:t>lopment proposals for the site f</w:t>
      </w:r>
      <w:r w:rsidR="00884F87">
        <w:rPr>
          <w:rFonts w:ascii="Arial" w:hAnsi="Arial" w:cs="Arial"/>
          <w:sz w:val="18"/>
          <w:szCs w:val="18"/>
        </w:rPr>
        <w:t>or approximately 70 homes, “will be supported, provided that subject to viability</w:t>
      </w:r>
      <w:r w:rsidR="007C54F9">
        <w:rPr>
          <w:rFonts w:ascii="Arial" w:hAnsi="Arial" w:cs="Arial"/>
          <w:sz w:val="18"/>
          <w:szCs w:val="18"/>
        </w:rPr>
        <w:t xml:space="preserve">: </w:t>
      </w:r>
      <w:r w:rsidR="00807C9A">
        <w:rPr>
          <w:rFonts w:ascii="Arial" w:hAnsi="Arial" w:cs="Arial"/>
          <w:sz w:val="18"/>
          <w:szCs w:val="18"/>
        </w:rPr>
        <w:t xml:space="preserve">i. land is made available within the site boundary for the development of: (a) an A4 drinking establishment use and/or a licensed A3 restaurant or café use”. </w:t>
      </w:r>
      <w:r w:rsidR="0084771A">
        <w:rPr>
          <w:rFonts w:ascii="Arial" w:hAnsi="Arial" w:cs="Arial"/>
          <w:sz w:val="18"/>
          <w:szCs w:val="18"/>
        </w:rPr>
        <w:t xml:space="preserve">It was noted that some residents </w:t>
      </w:r>
      <w:r w:rsidR="002D4011">
        <w:rPr>
          <w:rFonts w:ascii="Arial" w:hAnsi="Arial" w:cs="Arial"/>
          <w:sz w:val="18"/>
          <w:szCs w:val="18"/>
        </w:rPr>
        <w:t xml:space="preserve">and councillors </w:t>
      </w:r>
      <w:r w:rsidR="0084771A">
        <w:rPr>
          <w:rFonts w:ascii="Arial" w:hAnsi="Arial" w:cs="Arial"/>
          <w:sz w:val="18"/>
          <w:szCs w:val="18"/>
        </w:rPr>
        <w:t>express</w:t>
      </w:r>
      <w:r w:rsidR="002D4011">
        <w:rPr>
          <w:rFonts w:ascii="Arial" w:hAnsi="Arial" w:cs="Arial"/>
          <w:sz w:val="18"/>
          <w:szCs w:val="18"/>
        </w:rPr>
        <w:t>ed</w:t>
      </w:r>
      <w:r w:rsidR="0084771A">
        <w:rPr>
          <w:rFonts w:ascii="Arial" w:hAnsi="Arial" w:cs="Arial"/>
          <w:sz w:val="18"/>
          <w:szCs w:val="18"/>
        </w:rPr>
        <w:t xml:space="preserve"> a preference for the pub and nursery locations to be swapped.  </w:t>
      </w:r>
      <w:r w:rsidR="005E55F4">
        <w:rPr>
          <w:rFonts w:ascii="Arial" w:hAnsi="Arial" w:cs="Arial"/>
          <w:sz w:val="18"/>
          <w:szCs w:val="18"/>
        </w:rPr>
        <w:t xml:space="preserve">After consideration of the application, it was </w:t>
      </w:r>
      <w:r w:rsidR="005E55F4" w:rsidRPr="00807C9A">
        <w:rPr>
          <w:rFonts w:ascii="Arial" w:hAnsi="Arial" w:cs="Arial"/>
          <w:b/>
          <w:sz w:val="18"/>
          <w:szCs w:val="18"/>
        </w:rPr>
        <w:t>RESOLVED</w:t>
      </w:r>
      <w:r w:rsidR="005E55F4">
        <w:rPr>
          <w:rFonts w:ascii="Arial" w:hAnsi="Arial" w:cs="Arial"/>
          <w:sz w:val="18"/>
          <w:szCs w:val="18"/>
        </w:rPr>
        <w:t xml:space="preserve"> </w:t>
      </w:r>
      <w:r w:rsidR="00807C9A">
        <w:rPr>
          <w:rFonts w:ascii="Arial" w:hAnsi="Arial" w:cs="Arial"/>
          <w:sz w:val="18"/>
          <w:szCs w:val="18"/>
        </w:rPr>
        <w:t xml:space="preserve">to ‘support’ </w:t>
      </w:r>
      <w:r w:rsidR="00BF717D" w:rsidRPr="005E55F4">
        <w:rPr>
          <w:rFonts w:ascii="Arial" w:hAnsi="Arial" w:cs="Arial"/>
          <w:sz w:val="18"/>
          <w:szCs w:val="18"/>
        </w:rPr>
        <w:t xml:space="preserve">the application </w:t>
      </w:r>
      <w:r w:rsidR="00807C9A">
        <w:rPr>
          <w:rFonts w:ascii="Arial" w:hAnsi="Arial" w:cs="Arial"/>
          <w:sz w:val="18"/>
          <w:szCs w:val="18"/>
        </w:rPr>
        <w:t>(8 votes in favour, Cllr Starling voted against) with the following conditions imposed:</w:t>
      </w:r>
      <w:r w:rsidR="00807C9A">
        <w:rPr>
          <w:rFonts w:ascii="Arial" w:hAnsi="Arial" w:cs="Arial"/>
          <w:sz w:val="18"/>
          <w:szCs w:val="18"/>
        </w:rPr>
        <w:br/>
      </w:r>
    </w:p>
    <w:p w:rsidR="00BF717D" w:rsidRPr="00BF717D" w:rsidRDefault="00BF717D" w:rsidP="00807C9A">
      <w:pPr>
        <w:numPr>
          <w:ilvl w:val="4"/>
          <w:numId w:val="6"/>
        </w:numPr>
        <w:tabs>
          <w:tab w:val="clear" w:pos="2520"/>
          <w:tab w:val="num" w:pos="2160"/>
        </w:tabs>
        <w:ind w:left="2160" w:hanging="720"/>
        <w:rPr>
          <w:rFonts w:ascii="Arial" w:hAnsi="Arial" w:cs="Arial"/>
          <w:sz w:val="18"/>
          <w:szCs w:val="18"/>
        </w:rPr>
      </w:pPr>
      <w:r w:rsidRPr="00AC752C">
        <w:rPr>
          <w:rFonts w:ascii="Arial" w:hAnsi="Arial" w:cs="Arial"/>
          <w:sz w:val="18"/>
          <w:szCs w:val="18"/>
          <w:u w:val="single"/>
        </w:rPr>
        <w:t>Noise/disturb</w:t>
      </w:r>
      <w:r w:rsidR="00AC752C" w:rsidRPr="00AC752C">
        <w:rPr>
          <w:rFonts w:ascii="Arial" w:hAnsi="Arial" w:cs="Arial"/>
          <w:sz w:val="18"/>
          <w:szCs w:val="18"/>
          <w:u w:val="single"/>
        </w:rPr>
        <w:t>ance</w:t>
      </w:r>
      <w:r w:rsidR="00AC752C">
        <w:rPr>
          <w:rFonts w:ascii="Arial" w:hAnsi="Arial" w:cs="Arial"/>
          <w:sz w:val="18"/>
          <w:szCs w:val="18"/>
        </w:rPr>
        <w:t xml:space="preserve"> – Prior to grant of planning, AVDC (planning and environmental health) should satisfy themselves that such a facility, at this location, will not cause undue noise or disturbance for the existing residents of Vicarage Road or the new residents of the dwellings proposed under 17/01871/APP.</w:t>
      </w:r>
    </w:p>
    <w:p w:rsidR="00BF717D" w:rsidRPr="00BF717D" w:rsidRDefault="00AC752C" w:rsidP="00807C9A">
      <w:pPr>
        <w:numPr>
          <w:ilvl w:val="4"/>
          <w:numId w:val="6"/>
        </w:numPr>
        <w:tabs>
          <w:tab w:val="clear" w:pos="2520"/>
          <w:tab w:val="num" w:pos="2160"/>
        </w:tabs>
        <w:ind w:left="2160" w:hanging="720"/>
        <w:rPr>
          <w:rFonts w:ascii="Arial" w:hAnsi="Arial" w:cs="Arial"/>
          <w:sz w:val="18"/>
          <w:szCs w:val="18"/>
        </w:rPr>
      </w:pPr>
      <w:r w:rsidRPr="00AC752C">
        <w:rPr>
          <w:rFonts w:ascii="Arial" w:hAnsi="Arial" w:cs="Arial"/>
          <w:sz w:val="18"/>
          <w:szCs w:val="18"/>
          <w:u w:val="single"/>
        </w:rPr>
        <w:t xml:space="preserve">Overlooking and loss of </w:t>
      </w:r>
      <w:r w:rsidR="00BF717D" w:rsidRPr="00AC752C">
        <w:rPr>
          <w:rFonts w:ascii="Arial" w:hAnsi="Arial" w:cs="Arial"/>
          <w:sz w:val="18"/>
          <w:szCs w:val="18"/>
          <w:u w:val="single"/>
        </w:rPr>
        <w:t>privacy</w:t>
      </w:r>
      <w:r>
        <w:rPr>
          <w:rFonts w:ascii="Arial" w:hAnsi="Arial" w:cs="Arial"/>
          <w:sz w:val="18"/>
          <w:szCs w:val="18"/>
        </w:rPr>
        <w:t xml:space="preserve"> - Prior to grant of planning, AVDC (planning and environmental health) should satisfy themselves that such a facility, at this location, will not cause undue loss of privacy or overlooking for the existing residents of Vicarage Road or the new residents of the dwellings proposed under 17/01871/APP.</w:t>
      </w:r>
    </w:p>
    <w:p w:rsidR="00BF717D" w:rsidRPr="00BF717D" w:rsidRDefault="00AC752C" w:rsidP="00807C9A">
      <w:pPr>
        <w:numPr>
          <w:ilvl w:val="4"/>
          <w:numId w:val="6"/>
        </w:numPr>
        <w:tabs>
          <w:tab w:val="clear" w:pos="2520"/>
          <w:tab w:val="num" w:pos="2160"/>
        </w:tabs>
        <w:ind w:left="2160" w:hanging="720"/>
        <w:rPr>
          <w:rFonts w:ascii="Arial" w:hAnsi="Arial" w:cs="Arial"/>
          <w:sz w:val="18"/>
          <w:szCs w:val="18"/>
        </w:rPr>
      </w:pPr>
      <w:r w:rsidRPr="00AC752C">
        <w:rPr>
          <w:rFonts w:ascii="Arial" w:hAnsi="Arial" w:cs="Arial"/>
          <w:sz w:val="18"/>
          <w:szCs w:val="18"/>
          <w:u w:val="single"/>
        </w:rPr>
        <w:t xml:space="preserve">Smell and </w:t>
      </w:r>
      <w:r w:rsidR="00BF717D" w:rsidRPr="00AC752C">
        <w:rPr>
          <w:rFonts w:ascii="Arial" w:hAnsi="Arial" w:cs="Arial"/>
          <w:sz w:val="18"/>
          <w:szCs w:val="18"/>
          <w:u w:val="single"/>
        </w:rPr>
        <w:t>fumes</w:t>
      </w:r>
      <w:r>
        <w:rPr>
          <w:rFonts w:ascii="Arial" w:hAnsi="Arial" w:cs="Arial"/>
          <w:sz w:val="18"/>
          <w:szCs w:val="18"/>
        </w:rPr>
        <w:t xml:space="preserve"> - Prior to grant of planning, AVDC (planning and environmental health) should satisfy themselves that such a facility, at this location, will not cause undue smell or fumes that would negatively impact the existing residents of Vicarage Road or the new residents of the dwellings proposed under 17/01871/APP.</w:t>
      </w:r>
    </w:p>
    <w:p w:rsidR="00AC752C" w:rsidRDefault="000A281D" w:rsidP="00807C9A">
      <w:pPr>
        <w:numPr>
          <w:ilvl w:val="4"/>
          <w:numId w:val="6"/>
        </w:numPr>
        <w:tabs>
          <w:tab w:val="clear" w:pos="2520"/>
          <w:tab w:val="num" w:pos="2160"/>
        </w:tabs>
        <w:ind w:left="2160" w:hanging="720"/>
        <w:rPr>
          <w:rFonts w:ascii="Arial" w:hAnsi="Arial" w:cs="Arial"/>
          <w:sz w:val="18"/>
          <w:szCs w:val="18"/>
        </w:rPr>
      </w:pPr>
      <w:r w:rsidRPr="00AC752C">
        <w:rPr>
          <w:rFonts w:ascii="Arial" w:hAnsi="Arial" w:cs="Arial"/>
          <w:sz w:val="18"/>
          <w:szCs w:val="18"/>
          <w:u w:val="single"/>
        </w:rPr>
        <w:t>Non-residential</w:t>
      </w:r>
      <w:r w:rsidR="00AC752C">
        <w:rPr>
          <w:rFonts w:ascii="Arial" w:hAnsi="Arial" w:cs="Arial"/>
          <w:sz w:val="18"/>
          <w:szCs w:val="18"/>
        </w:rPr>
        <w:t xml:space="preserve"> - AVDC and developer should note </w:t>
      </w:r>
      <w:r w:rsidR="009F4CA5">
        <w:rPr>
          <w:rFonts w:ascii="Arial" w:hAnsi="Arial" w:cs="Arial"/>
          <w:sz w:val="18"/>
          <w:szCs w:val="18"/>
        </w:rPr>
        <w:t>paragraph</w:t>
      </w:r>
      <w:r w:rsidR="00AC752C">
        <w:rPr>
          <w:rFonts w:ascii="Arial" w:hAnsi="Arial" w:cs="Arial"/>
          <w:sz w:val="18"/>
          <w:szCs w:val="18"/>
        </w:rPr>
        <w:t xml:space="preserve"> 4.19 of the Pitstone Neighbourhood Plan, which </w:t>
      </w:r>
      <w:r w:rsidR="009F4CA5">
        <w:rPr>
          <w:rFonts w:ascii="Arial" w:hAnsi="Arial" w:cs="Arial"/>
          <w:sz w:val="18"/>
          <w:szCs w:val="18"/>
        </w:rPr>
        <w:t xml:space="preserve">elaborates upon the policy requirement for land to be made available for (amongst other things) A3/A4 use, and </w:t>
      </w:r>
      <w:r w:rsidR="00AC752C">
        <w:rPr>
          <w:rFonts w:ascii="Arial" w:hAnsi="Arial" w:cs="Arial"/>
          <w:sz w:val="18"/>
          <w:szCs w:val="18"/>
        </w:rPr>
        <w:t xml:space="preserve">states “For clarity, although located within the Settlement Boundary, any </w:t>
      </w:r>
      <w:r>
        <w:rPr>
          <w:rFonts w:ascii="Arial" w:hAnsi="Arial" w:cs="Arial"/>
          <w:sz w:val="18"/>
          <w:szCs w:val="18"/>
        </w:rPr>
        <w:t>proposals</w:t>
      </w:r>
      <w:r w:rsidR="00AC752C">
        <w:rPr>
          <w:rFonts w:ascii="Arial" w:hAnsi="Arial" w:cs="Arial"/>
          <w:sz w:val="18"/>
          <w:szCs w:val="18"/>
        </w:rPr>
        <w:t xml:space="preserve"> for housing development on the non-housing land will be resisted.”  Therefore, should the pub/restaurant subsequently </w:t>
      </w:r>
      <w:r w:rsidR="009F4CA5">
        <w:rPr>
          <w:rFonts w:ascii="Arial" w:hAnsi="Arial" w:cs="Arial"/>
          <w:sz w:val="18"/>
          <w:szCs w:val="18"/>
        </w:rPr>
        <w:t xml:space="preserve">be demonstrably </w:t>
      </w:r>
      <w:r w:rsidR="00AC752C">
        <w:rPr>
          <w:rFonts w:ascii="Arial" w:hAnsi="Arial" w:cs="Arial"/>
          <w:sz w:val="18"/>
          <w:szCs w:val="18"/>
        </w:rPr>
        <w:t>“</w:t>
      </w:r>
      <w:r>
        <w:rPr>
          <w:rFonts w:ascii="Arial" w:hAnsi="Arial" w:cs="Arial"/>
          <w:sz w:val="18"/>
          <w:szCs w:val="18"/>
        </w:rPr>
        <w:t>non-</w:t>
      </w:r>
      <w:r>
        <w:rPr>
          <w:rFonts w:ascii="Arial" w:hAnsi="Arial" w:cs="Arial"/>
          <w:sz w:val="18"/>
          <w:szCs w:val="18"/>
        </w:rPr>
        <w:lastRenderedPageBreak/>
        <w:t>viable</w:t>
      </w:r>
      <w:r w:rsidR="00AC752C">
        <w:rPr>
          <w:rFonts w:ascii="Arial" w:hAnsi="Arial" w:cs="Arial"/>
          <w:sz w:val="18"/>
          <w:szCs w:val="18"/>
        </w:rPr>
        <w:t xml:space="preserve">” the parish council </w:t>
      </w:r>
      <w:r w:rsidR="009F4CA5">
        <w:rPr>
          <w:rFonts w:ascii="Arial" w:hAnsi="Arial" w:cs="Arial"/>
          <w:sz w:val="18"/>
          <w:szCs w:val="18"/>
        </w:rPr>
        <w:t xml:space="preserve">requires </w:t>
      </w:r>
      <w:r>
        <w:rPr>
          <w:rFonts w:ascii="Arial" w:hAnsi="Arial" w:cs="Arial"/>
          <w:sz w:val="18"/>
          <w:szCs w:val="18"/>
        </w:rPr>
        <w:t xml:space="preserve">other commercial or </w:t>
      </w:r>
      <w:r w:rsidR="00AC752C">
        <w:rPr>
          <w:rFonts w:ascii="Arial" w:hAnsi="Arial" w:cs="Arial"/>
          <w:sz w:val="18"/>
          <w:szCs w:val="18"/>
        </w:rPr>
        <w:t>community uses for this non-residential land</w:t>
      </w:r>
      <w:r w:rsidR="009F4CA5">
        <w:rPr>
          <w:rFonts w:ascii="Arial" w:hAnsi="Arial" w:cs="Arial"/>
          <w:sz w:val="18"/>
          <w:szCs w:val="18"/>
        </w:rPr>
        <w:t xml:space="preserve"> to be explored</w:t>
      </w:r>
      <w:r w:rsidR="00AC752C">
        <w:rPr>
          <w:rFonts w:ascii="Arial" w:hAnsi="Arial" w:cs="Arial"/>
          <w:sz w:val="18"/>
          <w:szCs w:val="18"/>
        </w:rPr>
        <w:t>, as opposed to additional housing.</w:t>
      </w:r>
    </w:p>
    <w:p w:rsidR="00BF717D" w:rsidRPr="00BF717D" w:rsidRDefault="00AC752C" w:rsidP="00807C9A">
      <w:pPr>
        <w:numPr>
          <w:ilvl w:val="4"/>
          <w:numId w:val="6"/>
        </w:numPr>
        <w:tabs>
          <w:tab w:val="clear" w:pos="2520"/>
          <w:tab w:val="num" w:pos="2160"/>
        </w:tabs>
        <w:ind w:left="2160" w:hanging="720"/>
        <w:rPr>
          <w:rFonts w:ascii="Arial" w:hAnsi="Arial" w:cs="Arial"/>
          <w:sz w:val="18"/>
          <w:szCs w:val="18"/>
        </w:rPr>
      </w:pPr>
      <w:r>
        <w:rPr>
          <w:rFonts w:ascii="Arial" w:hAnsi="Arial" w:cs="Arial"/>
          <w:sz w:val="18"/>
          <w:szCs w:val="18"/>
        </w:rPr>
        <w:t>NB: AVDC should obviously be mindful of the interdependence between the three applications</w:t>
      </w:r>
      <w:r w:rsidR="00F75400">
        <w:rPr>
          <w:rFonts w:ascii="Arial" w:hAnsi="Arial" w:cs="Arial"/>
          <w:sz w:val="18"/>
          <w:szCs w:val="18"/>
        </w:rPr>
        <w:t xml:space="preserve"> and any decisions made by AVDC relating to the above may have implications for the remaining two applications.</w:t>
      </w:r>
      <w:r>
        <w:rPr>
          <w:rFonts w:ascii="Arial" w:hAnsi="Arial" w:cs="Arial"/>
          <w:sz w:val="18"/>
          <w:szCs w:val="18"/>
        </w:rPr>
        <w:br/>
      </w:r>
    </w:p>
    <w:p w:rsidR="00F75400" w:rsidRPr="005E55F4" w:rsidRDefault="00EA15DE" w:rsidP="00F75400">
      <w:pPr>
        <w:numPr>
          <w:ilvl w:val="2"/>
          <w:numId w:val="2"/>
        </w:numPr>
        <w:tabs>
          <w:tab w:val="clear" w:pos="1500"/>
          <w:tab w:val="num" w:pos="1440"/>
        </w:tabs>
        <w:ind w:left="1440" w:hanging="540"/>
        <w:rPr>
          <w:rFonts w:ascii="Arial" w:hAnsi="Arial" w:cs="Arial"/>
          <w:sz w:val="18"/>
          <w:szCs w:val="18"/>
          <w:u w:val="single"/>
        </w:rPr>
      </w:pPr>
      <w:r w:rsidRPr="00EA15DE">
        <w:rPr>
          <w:rFonts w:ascii="Arial" w:hAnsi="Arial" w:cs="Arial"/>
          <w:b/>
          <w:color w:val="0070C0"/>
          <w:sz w:val="18"/>
          <w:szCs w:val="18"/>
          <w:shd w:val="clear" w:color="auto" w:fill="FFFFFF"/>
        </w:rPr>
        <w:t xml:space="preserve">Land adjacent to allotment gardens, Marsworth Road, 17/01873/AOP, </w:t>
      </w:r>
      <w:r w:rsidRPr="00EA15DE">
        <w:rPr>
          <w:rFonts w:ascii="Arial" w:hAnsi="Arial" w:cs="Arial"/>
          <w:sz w:val="18"/>
          <w:szCs w:val="18"/>
          <w:shd w:val="clear" w:color="auto" w:fill="FFFFFF"/>
        </w:rPr>
        <w:t>outline application with access to be considered and all other matters reserved for a Class D1 non-residential institution (day nursery) with access from Marsworth Road</w:t>
      </w:r>
      <w:r w:rsidR="00335359">
        <w:rPr>
          <w:rFonts w:ascii="Arial" w:hAnsi="Arial" w:cs="Arial"/>
          <w:sz w:val="18"/>
          <w:szCs w:val="18"/>
          <w:shd w:val="clear" w:color="auto" w:fill="FFFFFF"/>
        </w:rPr>
        <w:t xml:space="preserve">.  </w:t>
      </w:r>
      <w:r w:rsidR="00F75400">
        <w:rPr>
          <w:rFonts w:ascii="Arial" w:hAnsi="Arial" w:cs="Arial"/>
          <w:sz w:val="18"/>
          <w:szCs w:val="18"/>
        </w:rPr>
        <w:t xml:space="preserve">It was noted that </w:t>
      </w:r>
      <w:r w:rsidR="00911EFB">
        <w:rPr>
          <w:rFonts w:ascii="Arial" w:hAnsi="Arial" w:cs="Arial"/>
          <w:sz w:val="18"/>
          <w:szCs w:val="18"/>
        </w:rPr>
        <w:t xml:space="preserve">Policy 2 of the Pitstone Neighbourhood Plan </w:t>
      </w:r>
      <w:r w:rsidR="009F4CA5">
        <w:rPr>
          <w:rFonts w:ascii="Arial" w:hAnsi="Arial" w:cs="Arial"/>
          <w:sz w:val="18"/>
          <w:szCs w:val="18"/>
        </w:rPr>
        <w:t>requires that deve</w:t>
      </w:r>
      <w:r w:rsidR="002D4011">
        <w:rPr>
          <w:rFonts w:ascii="Arial" w:hAnsi="Arial" w:cs="Arial"/>
          <w:sz w:val="18"/>
          <w:szCs w:val="18"/>
        </w:rPr>
        <w:t>lopment proposals for the site f</w:t>
      </w:r>
      <w:r w:rsidR="009F4CA5">
        <w:rPr>
          <w:rFonts w:ascii="Arial" w:hAnsi="Arial" w:cs="Arial"/>
          <w:sz w:val="18"/>
          <w:szCs w:val="18"/>
        </w:rPr>
        <w:t>or approximately 70 homes, “will be supported, provided that subject to viability</w:t>
      </w:r>
      <w:r w:rsidR="00911EFB">
        <w:rPr>
          <w:rFonts w:ascii="Arial" w:hAnsi="Arial" w:cs="Arial"/>
          <w:sz w:val="18"/>
          <w:szCs w:val="18"/>
        </w:rPr>
        <w:t xml:space="preserve"> “i. land is made available within the site boundary for the development of: … (b) a D1 day nursery/</w:t>
      </w:r>
      <w:r w:rsidR="000A281D">
        <w:rPr>
          <w:rFonts w:ascii="Arial" w:hAnsi="Arial" w:cs="Arial"/>
          <w:sz w:val="18"/>
          <w:szCs w:val="18"/>
        </w:rPr>
        <w:t>crèche</w:t>
      </w:r>
      <w:r w:rsidR="00911EFB">
        <w:rPr>
          <w:rFonts w:ascii="Arial" w:hAnsi="Arial" w:cs="Arial"/>
          <w:sz w:val="18"/>
          <w:szCs w:val="18"/>
        </w:rPr>
        <w:t xml:space="preserve">/pre-school use”.  </w:t>
      </w:r>
      <w:r w:rsidR="00F75400">
        <w:rPr>
          <w:rFonts w:ascii="Arial" w:hAnsi="Arial" w:cs="Arial"/>
          <w:sz w:val="18"/>
          <w:szCs w:val="18"/>
        </w:rPr>
        <w:t xml:space="preserve">After consideration of the application, it was </w:t>
      </w:r>
      <w:r w:rsidR="00F75400" w:rsidRPr="00807C9A">
        <w:rPr>
          <w:rFonts w:ascii="Arial" w:hAnsi="Arial" w:cs="Arial"/>
          <w:b/>
          <w:sz w:val="18"/>
          <w:szCs w:val="18"/>
        </w:rPr>
        <w:t>RESOLVED</w:t>
      </w:r>
      <w:r w:rsidR="00F75400">
        <w:rPr>
          <w:rFonts w:ascii="Arial" w:hAnsi="Arial" w:cs="Arial"/>
          <w:sz w:val="18"/>
          <w:szCs w:val="18"/>
        </w:rPr>
        <w:t xml:space="preserve"> to ‘support’ </w:t>
      </w:r>
      <w:r w:rsidR="00F75400" w:rsidRPr="005E55F4">
        <w:rPr>
          <w:rFonts w:ascii="Arial" w:hAnsi="Arial" w:cs="Arial"/>
          <w:sz w:val="18"/>
          <w:szCs w:val="18"/>
        </w:rPr>
        <w:t xml:space="preserve">the application </w:t>
      </w:r>
      <w:r w:rsidR="00F75400">
        <w:rPr>
          <w:rFonts w:ascii="Arial" w:hAnsi="Arial" w:cs="Arial"/>
          <w:sz w:val="18"/>
          <w:szCs w:val="18"/>
        </w:rPr>
        <w:t xml:space="preserve">(8 votes in favour, Cllr </w:t>
      </w:r>
      <w:r w:rsidR="00A226B3">
        <w:rPr>
          <w:rFonts w:ascii="Arial" w:hAnsi="Arial" w:cs="Arial"/>
          <w:sz w:val="18"/>
          <w:szCs w:val="18"/>
        </w:rPr>
        <w:t xml:space="preserve">Starling </w:t>
      </w:r>
      <w:r w:rsidR="00911EFB">
        <w:rPr>
          <w:rFonts w:ascii="Arial" w:hAnsi="Arial" w:cs="Arial"/>
          <w:sz w:val="18"/>
          <w:szCs w:val="18"/>
        </w:rPr>
        <w:t>abstained from voting</w:t>
      </w:r>
      <w:r w:rsidR="00F75400">
        <w:rPr>
          <w:rFonts w:ascii="Arial" w:hAnsi="Arial" w:cs="Arial"/>
          <w:sz w:val="18"/>
          <w:szCs w:val="18"/>
        </w:rPr>
        <w:t>) with the following conditions imposed:</w:t>
      </w:r>
      <w:r w:rsidR="00F75400">
        <w:rPr>
          <w:rFonts w:ascii="Arial" w:hAnsi="Arial" w:cs="Arial"/>
          <w:sz w:val="18"/>
          <w:szCs w:val="18"/>
        </w:rPr>
        <w:br/>
      </w:r>
    </w:p>
    <w:p w:rsidR="00E970D4" w:rsidRDefault="005E4931" w:rsidP="00E970D4">
      <w:pPr>
        <w:numPr>
          <w:ilvl w:val="4"/>
          <w:numId w:val="7"/>
        </w:numPr>
        <w:tabs>
          <w:tab w:val="clear" w:pos="2520"/>
          <w:tab w:val="num" w:pos="2160"/>
        </w:tabs>
        <w:ind w:left="2160" w:hanging="720"/>
        <w:rPr>
          <w:rFonts w:ascii="Arial" w:hAnsi="Arial" w:cs="Arial"/>
          <w:sz w:val="18"/>
          <w:szCs w:val="18"/>
        </w:rPr>
      </w:pPr>
      <w:r>
        <w:rPr>
          <w:rFonts w:ascii="Arial" w:hAnsi="Arial" w:cs="Arial"/>
          <w:sz w:val="18"/>
          <w:szCs w:val="18"/>
          <w:u w:val="single"/>
        </w:rPr>
        <w:t>Highway Safety</w:t>
      </w:r>
      <w:r>
        <w:rPr>
          <w:rFonts w:ascii="Arial" w:hAnsi="Arial" w:cs="Arial"/>
          <w:sz w:val="18"/>
          <w:szCs w:val="18"/>
        </w:rPr>
        <w:t xml:space="preserve"> – </w:t>
      </w:r>
      <w:r w:rsidR="00E970D4">
        <w:rPr>
          <w:rFonts w:ascii="Arial" w:hAnsi="Arial" w:cs="Arial"/>
          <w:sz w:val="18"/>
          <w:szCs w:val="18"/>
        </w:rPr>
        <w:t xml:space="preserve">AVDC Planning and </w:t>
      </w:r>
      <w:r>
        <w:rPr>
          <w:rFonts w:ascii="Arial" w:hAnsi="Arial" w:cs="Arial"/>
          <w:sz w:val="18"/>
          <w:szCs w:val="18"/>
        </w:rPr>
        <w:t xml:space="preserve">BCC Highway Authority should </w:t>
      </w:r>
      <w:r w:rsidR="00E970D4">
        <w:rPr>
          <w:rFonts w:ascii="Arial" w:hAnsi="Arial" w:cs="Arial"/>
          <w:sz w:val="18"/>
          <w:szCs w:val="18"/>
        </w:rPr>
        <w:t xml:space="preserve">ensure that a pedestrian crossing outside the site on Marsworth Road is definitely provided.  As this is a 40mph main road through the village, and the crossing will be heavily utilised by young children attending the nursery, the </w:t>
      </w:r>
      <w:r w:rsidR="000A281D">
        <w:rPr>
          <w:rFonts w:ascii="Arial" w:hAnsi="Arial" w:cs="Arial"/>
          <w:sz w:val="18"/>
          <w:szCs w:val="18"/>
        </w:rPr>
        <w:t>council’s</w:t>
      </w:r>
      <w:r w:rsidR="00E970D4">
        <w:rPr>
          <w:rFonts w:ascii="Arial" w:hAnsi="Arial" w:cs="Arial"/>
          <w:sz w:val="18"/>
          <w:szCs w:val="18"/>
        </w:rPr>
        <w:t xml:space="preserve"> preference would be for a pelican crossing rather than the refuge island proposed.  </w:t>
      </w:r>
    </w:p>
    <w:p w:rsidR="00E970D4" w:rsidRPr="00E970D4" w:rsidRDefault="000A281D" w:rsidP="00E970D4">
      <w:pPr>
        <w:numPr>
          <w:ilvl w:val="4"/>
          <w:numId w:val="7"/>
        </w:numPr>
        <w:tabs>
          <w:tab w:val="clear" w:pos="2520"/>
          <w:tab w:val="num" w:pos="2160"/>
        </w:tabs>
        <w:ind w:left="2160" w:hanging="720"/>
        <w:rPr>
          <w:rFonts w:ascii="Arial" w:hAnsi="Arial" w:cs="Arial"/>
          <w:sz w:val="18"/>
          <w:szCs w:val="18"/>
        </w:rPr>
      </w:pPr>
      <w:r w:rsidRPr="00E970D4">
        <w:rPr>
          <w:rFonts w:ascii="Arial" w:hAnsi="Arial" w:cs="Arial"/>
          <w:sz w:val="18"/>
          <w:szCs w:val="18"/>
          <w:u w:val="single"/>
        </w:rPr>
        <w:t>Non-residential</w:t>
      </w:r>
      <w:r w:rsidR="00E970D4" w:rsidRPr="00E970D4">
        <w:rPr>
          <w:rFonts w:ascii="Arial" w:hAnsi="Arial" w:cs="Arial"/>
          <w:sz w:val="18"/>
          <w:szCs w:val="18"/>
        </w:rPr>
        <w:t xml:space="preserve"> - AVDC and developer should note </w:t>
      </w:r>
      <w:r w:rsidR="009F4CA5">
        <w:rPr>
          <w:rFonts w:ascii="Arial" w:hAnsi="Arial" w:cs="Arial"/>
          <w:sz w:val="18"/>
          <w:szCs w:val="18"/>
        </w:rPr>
        <w:t xml:space="preserve">paragraph </w:t>
      </w:r>
      <w:r w:rsidR="00E970D4" w:rsidRPr="00E970D4">
        <w:rPr>
          <w:rFonts w:ascii="Arial" w:hAnsi="Arial" w:cs="Arial"/>
          <w:sz w:val="18"/>
          <w:szCs w:val="18"/>
        </w:rPr>
        <w:t xml:space="preserve"> 4.19 of the Pitstone Neighbourhood Plan, which </w:t>
      </w:r>
      <w:r w:rsidR="009F4CA5">
        <w:rPr>
          <w:rFonts w:ascii="Arial" w:hAnsi="Arial" w:cs="Arial"/>
          <w:sz w:val="18"/>
          <w:szCs w:val="18"/>
        </w:rPr>
        <w:t xml:space="preserve">elaborates upon the policy requirement for land to be made available for (amongst other things) D1 use, and </w:t>
      </w:r>
      <w:r w:rsidR="00E970D4" w:rsidRPr="00E970D4">
        <w:rPr>
          <w:rFonts w:ascii="Arial" w:hAnsi="Arial" w:cs="Arial"/>
          <w:sz w:val="18"/>
          <w:szCs w:val="18"/>
        </w:rPr>
        <w:t xml:space="preserve">states “For clarity, although located within the Settlement Boundary, any </w:t>
      </w:r>
      <w:r w:rsidRPr="00E970D4">
        <w:rPr>
          <w:rFonts w:ascii="Arial" w:hAnsi="Arial" w:cs="Arial"/>
          <w:sz w:val="18"/>
          <w:szCs w:val="18"/>
        </w:rPr>
        <w:t>proposals</w:t>
      </w:r>
      <w:r w:rsidR="00E970D4" w:rsidRPr="00E970D4">
        <w:rPr>
          <w:rFonts w:ascii="Arial" w:hAnsi="Arial" w:cs="Arial"/>
          <w:sz w:val="18"/>
          <w:szCs w:val="18"/>
        </w:rPr>
        <w:t xml:space="preserve"> for housing development on the non-housing land will be resisted.”  Therefore, should the nursery subsequently </w:t>
      </w:r>
      <w:r w:rsidR="009F4CA5">
        <w:rPr>
          <w:rFonts w:ascii="Arial" w:hAnsi="Arial" w:cs="Arial"/>
          <w:sz w:val="18"/>
          <w:szCs w:val="18"/>
        </w:rPr>
        <w:t xml:space="preserve">be demonstrably </w:t>
      </w:r>
      <w:r w:rsidR="00E970D4" w:rsidRPr="00E970D4">
        <w:rPr>
          <w:rFonts w:ascii="Arial" w:hAnsi="Arial" w:cs="Arial"/>
          <w:sz w:val="18"/>
          <w:szCs w:val="18"/>
        </w:rPr>
        <w:t>“</w:t>
      </w:r>
      <w:r w:rsidRPr="00E970D4">
        <w:rPr>
          <w:rFonts w:ascii="Arial" w:hAnsi="Arial" w:cs="Arial"/>
          <w:sz w:val="18"/>
          <w:szCs w:val="18"/>
        </w:rPr>
        <w:t>non-viable</w:t>
      </w:r>
      <w:r w:rsidR="00E970D4" w:rsidRPr="00E970D4">
        <w:rPr>
          <w:rFonts w:ascii="Arial" w:hAnsi="Arial" w:cs="Arial"/>
          <w:sz w:val="18"/>
          <w:szCs w:val="18"/>
        </w:rPr>
        <w:t xml:space="preserve">” the parish council </w:t>
      </w:r>
      <w:r w:rsidR="009F4CA5">
        <w:rPr>
          <w:rFonts w:ascii="Arial" w:hAnsi="Arial" w:cs="Arial"/>
          <w:sz w:val="18"/>
          <w:szCs w:val="18"/>
        </w:rPr>
        <w:t>requires</w:t>
      </w:r>
      <w:r>
        <w:rPr>
          <w:rFonts w:ascii="Arial" w:hAnsi="Arial" w:cs="Arial"/>
          <w:sz w:val="18"/>
          <w:szCs w:val="18"/>
        </w:rPr>
        <w:t xml:space="preserve"> other commercial or </w:t>
      </w:r>
      <w:r w:rsidR="00E970D4" w:rsidRPr="00E970D4">
        <w:rPr>
          <w:rFonts w:ascii="Arial" w:hAnsi="Arial" w:cs="Arial"/>
          <w:sz w:val="18"/>
          <w:szCs w:val="18"/>
        </w:rPr>
        <w:t>community uses for this non-residential land</w:t>
      </w:r>
      <w:r w:rsidR="009F4CA5">
        <w:rPr>
          <w:rFonts w:ascii="Arial" w:hAnsi="Arial" w:cs="Arial"/>
          <w:sz w:val="18"/>
          <w:szCs w:val="18"/>
        </w:rPr>
        <w:t xml:space="preserve"> to be explored</w:t>
      </w:r>
      <w:r w:rsidR="00E970D4" w:rsidRPr="00E970D4">
        <w:rPr>
          <w:rFonts w:ascii="Arial" w:hAnsi="Arial" w:cs="Arial"/>
          <w:sz w:val="18"/>
          <w:szCs w:val="18"/>
        </w:rPr>
        <w:t>, as opposed to additional housing.</w:t>
      </w:r>
    </w:p>
    <w:p w:rsidR="00F75400" w:rsidRPr="00BF717D" w:rsidRDefault="005E4931" w:rsidP="005E4931">
      <w:pPr>
        <w:numPr>
          <w:ilvl w:val="4"/>
          <w:numId w:val="7"/>
        </w:numPr>
        <w:tabs>
          <w:tab w:val="clear" w:pos="2520"/>
          <w:tab w:val="num" w:pos="2160"/>
        </w:tabs>
        <w:ind w:left="2160" w:hanging="720"/>
        <w:rPr>
          <w:rFonts w:ascii="Arial" w:hAnsi="Arial" w:cs="Arial"/>
          <w:sz w:val="18"/>
          <w:szCs w:val="18"/>
        </w:rPr>
      </w:pPr>
      <w:r>
        <w:rPr>
          <w:rFonts w:ascii="Arial" w:hAnsi="Arial" w:cs="Arial"/>
          <w:sz w:val="18"/>
          <w:szCs w:val="18"/>
        </w:rPr>
        <w:t>NB: AVDC should obviously be mindful of the interdependence between the three applications and any decisions made by AVDC relating to the above may have implications for the remaining two applications.</w:t>
      </w:r>
      <w:r w:rsidR="00F75400">
        <w:rPr>
          <w:rFonts w:ascii="Arial" w:hAnsi="Arial" w:cs="Arial"/>
          <w:sz w:val="18"/>
          <w:szCs w:val="18"/>
        </w:rPr>
        <w:br/>
      </w:r>
    </w:p>
    <w:p w:rsidR="00EA15DE" w:rsidRPr="001373D8" w:rsidRDefault="00EA15DE" w:rsidP="001A2489">
      <w:pPr>
        <w:numPr>
          <w:ilvl w:val="2"/>
          <w:numId w:val="2"/>
        </w:numPr>
        <w:tabs>
          <w:tab w:val="clear" w:pos="1500"/>
          <w:tab w:val="num" w:pos="1440"/>
        </w:tabs>
        <w:ind w:left="1440" w:hanging="540"/>
        <w:rPr>
          <w:rFonts w:ascii="Arial" w:hAnsi="Arial" w:cs="Arial"/>
          <w:sz w:val="18"/>
          <w:szCs w:val="18"/>
          <w:u w:val="single"/>
        </w:rPr>
      </w:pPr>
      <w:r w:rsidRPr="00EA15DE">
        <w:rPr>
          <w:rFonts w:ascii="Arial" w:hAnsi="Arial" w:cs="Arial"/>
          <w:b/>
          <w:color w:val="0070C0"/>
          <w:sz w:val="18"/>
          <w:szCs w:val="18"/>
        </w:rPr>
        <w:t xml:space="preserve">Land adjacent to allotment gardens, Marsworth Road, 17/01871/APP, </w:t>
      </w:r>
      <w:r w:rsidRPr="00EA15DE">
        <w:rPr>
          <w:rFonts w:ascii="Arial" w:hAnsi="Arial" w:cs="Arial"/>
          <w:sz w:val="18"/>
          <w:szCs w:val="18"/>
        </w:rPr>
        <w:t>residential development comprising 80 dwellings, creation of two new accesses, car parking, leisure facilities, landscaping and associated works.</w:t>
      </w:r>
      <w:r w:rsidR="00911EFB" w:rsidRPr="00911EFB">
        <w:rPr>
          <w:rFonts w:ascii="Arial" w:hAnsi="Arial" w:cs="Arial"/>
          <w:sz w:val="18"/>
          <w:szCs w:val="18"/>
        </w:rPr>
        <w:t xml:space="preserve"> </w:t>
      </w:r>
      <w:r w:rsidR="00911EFB">
        <w:rPr>
          <w:rFonts w:ascii="Arial" w:hAnsi="Arial" w:cs="Arial"/>
          <w:sz w:val="18"/>
          <w:szCs w:val="18"/>
        </w:rPr>
        <w:t xml:space="preserve">It was noted that the application </w:t>
      </w:r>
      <w:r w:rsidR="00F434AE">
        <w:rPr>
          <w:rFonts w:ascii="Arial" w:hAnsi="Arial" w:cs="Arial"/>
          <w:sz w:val="18"/>
          <w:szCs w:val="18"/>
        </w:rPr>
        <w:t>was subject to</w:t>
      </w:r>
      <w:r w:rsidR="00911EFB">
        <w:rPr>
          <w:rFonts w:ascii="Arial" w:hAnsi="Arial" w:cs="Arial"/>
          <w:sz w:val="18"/>
          <w:szCs w:val="18"/>
        </w:rPr>
        <w:t xml:space="preserve"> the terms of Policy 2 of the Pitstone Neighbourhood Plan. After consideration of the application, it was </w:t>
      </w:r>
      <w:r w:rsidR="00911EFB" w:rsidRPr="00807C9A">
        <w:rPr>
          <w:rFonts w:ascii="Arial" w:hAnsi="Arial" w:cs="Arial"/>
          <w:b/>
          <w:sz w:val="18"/>
          <w:szCs w:val="18"/>
        </w:rPr>
        <w:t>RESOLVED</w:t>
      </w:r>
      <w:r w:rsidR="00911EFB">
        <w:rPr>
          <w:rFonts w:ascii="Arial" w:hAnsi="Arial" w:cs="Arial"/>
          <w:sz w:val="18"/>
          <w:szCs w:val="18"/>
        </w:rPr>
        <w:t xml:space="preserve"> to ‘support’ </w:t>
      </w:r>
      <w:r w:rsidR="00911EFB" w:rsidRPr="005E55F4">
        <w:rPr>
          <w:rFonts w:ascii="Arial" w:hAnsi="Arial" w:cs="Arial"/>
          <w:sz w:val="18"/>
          <w:szCs w:val="18"/>
        </w:rPr>
        <w:t xml:space="preserve">the application </w:t>
      </w:r>
      <w:r w:rsidR="00911EFB">
        <w:rPr>
          <w:rFonts w:ascii="Arial" w:hAnsi="Arial" w:cs="Arial"/>
          <w:sz w:val="18"/>
          <w:szCs w:val="18"/>
        </w:rPr>
        <w:t>(8 votes in favour, Cllr Starling voted against</w:t>
      </w:r>
      <w:r w:rsidR="001B1725">
        <w:rPr>
          <w:rFonts w:ascii="Arial" w:hAnsi="Arial" w:cs="Arial"/>
          <w:sz w:val="18"/>
          <w:szCs w:val="18"/>
        </w:rPr>
        <w:t>) with the following conditions applied:</w:t>
      </w:r>
    </w:p>
    <w:p w:rsidR="001373D8" w:rsidRPr="00E4701E" w:rsidRDefault="001373D8" w:rsidP="00911EFB">
      <w:pPr>
        <w:ind w:left="1440"/>
        <w:rPr>
          <w:rFonts w:ascii="Arial" w:hAnsi="Arial" w:cs="Arial"/>
          <w:sz w:val="18"/>
          <w:szCs w:val="18"/>
          <w:u w:val="single"/>
        </w:rPr>
      </w:pPr>
    </w:p>
    <w:p w:rsidR="00E970D4" w:rsidRDefault="00E970D4" w:rsidP="007567D3">
      <w:pPr>
        <w:numPr>
          <w:ilvl w:val="4"/>
          <w:numId w:val="8"/>
        </w:numPr>
        <w:tabs>
          <w:tab w:val="clear" w:pos="2520"/>
          <w:tab w:val="num" w:pos="2160"/>
        </w:tabs>
        <w:ind w:left="2160" w:hanging="720"/>
        <w:rPr>
          <w:rFonts w:ascii="Arial" w:hAnsi="Arial" w:cs="Arial"/>
          <w:sz w:val="18"/>
          <w:szCs w:val="18"/>
        </w:rPr>
      </w:pPr>
      <w:r w:rsidRPr="005E4931">
        <w:rPr>
          <w:rFonts w:ascii="Arial" w:hAnsi="Arial" w:cs="Arial"/>
          <w:sz w:val="18"/>
          <w:szCs w:val="18"/>
          <w:u w:val="single"/>
        </w:rPr>
        <w:t>Commercial sites</w:t>
      </w:r>
      <w:r>
        <w:rPr>
          <w:rFonts w:ascii="Arial" w:hAnsi="Arial" w:cs="Arial"/>
          <w:sz w:val="18"/>
          <w:szCs w:val="18"/>
        </w:rPr>
        <w:t xml:space="preserve"> – The two interdependent commercial areas relating to this site, must be placed on the open market prior to commencement of construction of the residential dwellings to provide the best chance of successful sale and avoid any unnecessary derelict areas remaining at the end of the residential construction.</w:t>
      </w:r>
    </w:p>
    <w:p w:rsidR="00E970D4" w:rsidRDefault="000A281D" w:rsidP="007567D3">
      <w:pPr>
        <w:numPr>
          <w:ilvl w:val="4"/>
          <w:numId w:val="8"/>
        </w:numPr>
        <w:tabs>
          <w:tab w:val="clear" w:pos="2520"/>
          <w:tab w:val="num" w:pos="2160"/>
        </w:tabs>
        <w:ind w:left="2160" w:hanging="720"/>
        <w:rPr>
          <w:rFonts w:ascii="Arial" w:hAnsi="Arial" w:cs="Arial"/>
          <w:sz w:val="18"/>
          <w:szCs w:val="18"/>
        </w:rPr>
      </w:pPr>
      <w:r w:rsidRPr="00AC752C">
        <w:rPr>
          <w:rFonts w:ascii="Arial" w:hAnsi="Arial" w:cs="Arial"/>
          <w:sz w:val="18"/>
          <w:szCs w:val="18"/>
          <w:u w:val="single"/>
        </w:rPr>
        <w:t>Non-residential</w:t>
      </w:r>
      <w:r w:rsidR="00E970D4">
        <w:rPr>
          <w:rFonts w:ascii="Arial" w:hAnsi="Arial" w:cs="Arial"/>
          <w:sz w:val="18"/>
          <w:szCs w:val="18"/>
        </w:rPr>
        <w:t xml:space="preserve"> - AVDC and developer should note </w:t>
      </w:r>
      <w:r w:rsidR="009F4CA5">
        <w:rPr>
          <w:rFonts w:ascii="Arial" w:hAnsi="Arial" w:cs="Arial"/>
          <w:sz w:val="18"/>
          <w:szCs w:val="18"/>
        </w:rPr>
        <w:t xml:space="preserve">paragraph </w:t>
      </w:r>
      <w:r w:rsidR="00E970D4">
        <w:rPr>
          <w:rFonts w:ascii="Arial" w:hAnsi="Arial" w:cs="Arial"/>
          <w:sz w:val="18"/>
          <w:szCs w:val="18"/>
        </w:rPr>
        <w:t xml:space="preserve"> 4.19 of the Pitstone Neighbourhood Plan, which </w:t>
      </w:r>
      <w:r w:rsidR="009F4CA5">
        <w:rPr>
          <w:rFonts w:ascii="Arial" w:hAnsi="Arial" w:cs="Arial"/>
          <w:sz w:val="18"/>
          <w:szCs w:val="18"/>
        </w:rPr>
        <w:t xml:space="preserve">elaborates upon the policy requirement for land to be made available for (amongst other things) D1 and A3/A4 use, and </w:t>
      </w:r>
      <w:r w:rsidR="00E970D4">
        <w:rPr>
          <w:rFonts w:ascii="Arial" w:hAnsi="Arial" w:cs="Arial"/>
          <w:sz w:val="18"/>
          <w:szCs w:val="18"/>
        </w:rPr>
        <w:t xml:space="preserve">states “For clarity, although located within the Settlement Boundary, any </w:t>
      </w:r>
      <w:r>
        <w:rPr>
          <w:rFonts w:ascii="Arial" w:hAnsi="Arial" w:cs="Arial"/>
          <w:sz w:val="18"/>
          <w:szCs w:val="18"/>
        </w:rPr>
        <w:t>proposals</w:t>
      </w:r>
      <w:r w:rsidR="00E970D4">
        <w:rPr>
          <w:rFonts w:ascii="Arial" w:hAnsi="Arial" w:cs="Arial"/>
          <w:sz w:val="18"/>
          <w:szCs w:val="18"/>
        </w:rPr>
        <w:t xml:space="preserve"> for housing development on the non-housing land will be resisted.”  Therefore, should the nursery</w:t>
      </w:r>
      <w:r w:rsidR="009F4CA5">
        <w:rPr>
          <w:rFonts w:ascii="Arial" w:hAnsi="Arial" w:cs="Arial"/>
          <w:sz w:val="18"/>
          <w:szCs w:val="18"/>
        </w:rPr>
        <w:t xml:space="preserve"> and/or pub</w:t>
      </w:r>
      <w:r w:rsidR="00E970D4">
        <w:rPr>
          <w:rFonts w:ascii="Arial" w:hAnsi="Arial" w:cs="Arial"/>
          <w:sz w:val="18"/>
          <w:szCs w:val="18"/>
        </w:rPr>
        <w:t xml:space="preserve"> subsequently </w:t>
      </w:r>
      <w:r w:rsidR="009C606B">
        <w:rPr>
          <w:rFonts w:ascii="Arial" w:hAnsi="Arial" w:cs="Arial"/>
          <w:sz w:val="18"/>
          <w:szCs w:val="18"/>
        </w:rPr>
        <w:t>be demonstrably</w:t>
      </w:r>
      <w:r w:rsidR="00E970D4">
        <w:rPr>
          <w:rFonts w:ascii="Arial" w:hAnsi="Arial" w:cs="Arial"/>
          <w:sz w:val="18"/>
          <w:szCs w:val="18"/>
        </w:rPr>
        <w:t xml:space="preserve"> “</w:t>
      </w:r>
      <w:r>
        <w:rPr>
          <w:rFonts w:ascii="Arial" w:hAnsi="Arial" w:cs="Arial"/>
          <w:sz w:val="18"/>
          <w:szCs w:val="18"/>
        </w:rPr>
        <w:t>non-viable</w:t>
      </w:r>
      <w:r w:rsidR="00E970D4">
        <w:rPr>
          <w:rFonts w:ascii="Arial" w:hAnsi="Arial" w:cs="Arial"/>
          <w:sz w:val="18"/>
          <w:szCs w:val="18"/>
        </w:rPr>
        <w:t xml:space="preserve">” the parish council </w:t>
      </w:r>
      <w:r w:rsidR="009C606B">
        <w:rPr>
          <w:rFonts w:ascii="Arial" w:hAnsi="Arial" w:cs="Arial"/>
          <w:sz w:val="18"/>
          <w:szCs w:val="18"/>
        </w:rPr>
        <w:t xml:space="preserve">requires </w:t>
      </w:r>
      <w:r w:rsidR="00E970D4">
        <w:rPr>
          <w:rFonts w:ascii="Arial" w:hAnsi="Arial" w:cs="Arial"/>
          <w:sz w:val="18"/>
          <w:szCs w:val="18"/>
        </w:rPr>
        <w:t xml:space="preserve"> other commercial / community uses for this non-residential land</w:t>
      </w:r>
      <w:r w:rsidR="009C606B">
        <w:rPr>
          <w:rFonts w:ascii="Arial" w:hAnsi="Arial" w:cs="Arial"/>
          <w:sz w:val="18"/>
          <w:szCs w:val="18"/>
        </w:rPr>
        <w:t xml:space="preserve"> to be explored</w:t>
      </w:r>
      <w:r w:rsidR="00E970D4">
        <w:rPr>
          <w:rFonts w:ascii="Arial" w:hAnsi="Arial" w:cs="Arial"/>
          <w:sz w:val="18"/>
          <w:szCs w:val="18"/>
        </w:rPr>
        <w:t>, as opposed to additional housing.</w:t>
      </w:r>
    </w:p>
    <w:p w:rsidR="00E970D4" w:rsidRDefault="00E970D4" w:rsidP="007567D3">
      <w:pPr>
        <w:numPr>
          <w:ilvl w:val="4"/>
          <w:numId w:val="8"/>
        </w:numPr>
        <w:tabs>
          <w:tab w:val="clear" w:pos="2520"/>
          <w:tab w:val="num" w:pos="2160"/>
        </w:tabs>
        <w:ind w:left="2160" w:hanging="720"/>
        <w:rPr>
          <w:rFonts w:ascii="Arial" w:hAnsi="Arial" w:cs="Arial"/>
          <w:sz w:val="18"/>
          <w:szCs w:val="18"/>
        </w:rPr>
      </w:pPr>
      <w:r>
        <w:rPr>
          <w:rFonts w:ascii="Arial" w:hAnsi="Arial" w:cs="Arial"/>
          <w:sz w:val="18"/>
          <w:szCs w:val="18"/>
          <w:u w:val="single"/>
        </w:rPr>
        <w:t>Highway Safety</w:t>
      </w:r>
      <w:r>
        <w:rPr>
          <w:rFonts w:ascii="Arial" w:hAnsi="Arial" w:cs="Arial"/>
          <w:sz w:val="18"/>
          <w:szCs w:val="18"/>
        </w:rPr>
        <w:t xml:space="preserve"> – BCC Highway Authority should satisfy themselves that every necessary traffic calming measure has been included throughout the site to deter speeding vehicles</w:t>
      </w:r>
      <w:r w:rsidR="00F434AE">
        <w:rPr>
          <w:rFonts w:ascii="Arial" w:hAnsi="Arial" w:cs="Arial"/>
          <w:sz w:val="18"/>
          <w:szCs w:val="18"/>
        </w:rPr>
        <w:t xml:space="preserve"> on the highways and prevent</w:t>
      </w:r>
      <w:r>
        <w:rPr>
          <w:rFonts w:ascii="Arial" w:hAnsi="Arial" w:cs="Arial"/>
          <w:sz w:val="18"/>
          <w:szCs w:val="18"/>
        </w:rPr>
        <w:t xml:space="preserve"> vehicles utilising footpath links.  This is especially important given the proximity of a proposed nursery and the parish leisure facilities/play space.</w:t>
      </w:r>
    </w:p>
    <w:p w:rsidR="00E970D4" w:rsidRDefault="00E970D4" w:rsidP="007567D3">
      <w:pPr>
        <w:numPr>
          <w:ilvl w:val="4"/>
          <w:numId w:val="8"/>
        </w:numPr>
        <w:tabs>
          <w:tab w:val="clear" w:pos="2520"/>
          <w:tab w:val="num" w:pos="2160"/>
        </w:tabs>
        <w:ind w:left="2160" w:hanging="720"/>
        <w:rPr>
          <w:rFonts w:ascii="Arial" w:hAnsi="Arial" w:cs="Arial"/>
          <w:sz w:val="18"/>
          <w:szCs w:val="18"/>
        </w:rPr>
      </w:pPr>
      <w:r>
        <w:rPr>
          <w:rFonts w:ascii="Arial" w:hAnsi="Arial" w:cs="Arial"/>
          <w:sz w:val="18"/>
          <w:szCs w:val="18"/>
          <w:u w:val="single"/>
        </w:rPr>
        <w:t>Highway Safety</w:t>
      </w:r>
      <w:r>
        <w:rPr>
          <w:rFonts w:ascii="Arial" w:hAnsi="Arial" w:cs="Arial"/>
          <w:sz w:val="18"/>
          <w:szCs w:val="18"/>
        </w:rPr>
        <w:t xml:space="preserve"> – BCC Highway Authority should consider makin</w:t>
      </w:r>
      <w:r w:rsidR="00F434AE">
        <w:rPr>
          <w:rFonts w:ascii="Arial" w:hAnsi="Arial" w:cs="Arial"/>
          <w:sz w:val="18"/>
          <w:szCs w:val="18"/>
        </w:rPr>
        <w:t>g this development a 20mph zone throughout.</w:t>
      </w:r>
    </w:p>
    <w:p w:rsidR="00E970D4" w:rsidRDefault="00E970D4" w:rsidP="00C9568B">
      <w:pPr>
        <w:numPr>
          <w:ilvl w:val="4"/>
          <w:numId w:val="8"/>
        </w:numPr>
        <w:tabs>
          <w:tab w:val="clear" w:pos="2520"/>
          <w:tab w:val="num" w:pos="2160"/>
        </w:tabs>
        <w:ind w:left="2160" w:hanging="720"/>
        <w:rPr>
          <w:rFonts w:ascii="Arial" w:hAnsi="Arial" w:cs="Arial"/>
          <w:sz w:val="18"/>
          <w:szCs w:val="18"/>
        </w:rPr>
      </w:pPr>
      <w:r w:rsidRPr="00E970D4">
        <w:rPr>
          <w:rFonts w:ascii="Arial" w:hAnsi="Arial" w:cs="Arial"/>
          <w:sz w:val="18"/>
          <w:szCs w:val="18"/>
          <w:u w:val="single"/>
        </w:rPr>
        <w:t>Noise/disturbance</w:t>
      </w:r>
      <w:r>
        <w:rPr>
          <w:rFonts w:ascii="Arial" w:hAnsi="Arial" w:cs="Arial"/>
          <w:sz w:val="18"/>
          <w:szCs w:val="18"/>
          <w:u w:val="single"/>
        </w:rPr>
        <w:t>/Loss of Privacy/Smell/Fumes</w:t>
      </w:r>
      <w:r w:rsidRPr="00E970D4">
        <w:rPr>
          <w:rFonts w:ascii="Arial" w:hAnsi="Arial" w:cs="Arial"/>
          <w:sz w:val="18"/>
          <w:szCs w:val="18"/>
        </w:rPr>
        <w:t xml:space="preserve"> – Prior to grant of planning, AVDC (planning and environmental health) should satisfy themselves that </w:t>
      </w:r>
      <w:r>
        <w:rPr>
          <w:rFonts w:ascii="Arial" w:hAnsi="Arial" w:cs="Arial"/>
          <w:sz w:val="18"/>
          <w:szCs w:val="18"/>
        </w:rPr>
        <w:t>the two interdependent commercial facilities</w:t>
      </w:r>
      <w:r w:rsidRPr="00E970D4">
        <w:rPr>
          <w:rFonts w:ascii="Arial" w:hAnsi="Arial" w:cs="Arial"/>
          <w:sz w:val="18"/>
          <w:szCs w:val="18"/>
        </w:rPr>
        <w:t xml:space="preserve">, will not cause undue </w:t>
      </w:r>
      <w:r>
        <w:rPr>
          <w:rFonts w:ascii="Arial" w:hAnsi="Arial" w:cs="Arial"/>
          <w:sz w:val="18"/>
          <w:szCs w:val="18"/>
        </w:rPr>
        <w:t xml:space="preserve">negative impact on either </w:t>
      </w:r>
      <w:r w:rsidRPr="00E970D4">
        <w:rPr>
          <w:rFonts w:ascii="Arial" w:hAnsi="Arial" w:cs="Arial"/>
          <w:sz w:val="18"/>
          <w:szCs w:val="18"/>
        </w:rPr>
        <w:t xml:space="preserve">the existing </w:t>
      </w:r>
      <w:r>
        <w:rPr>
          <w:rFonts w:ascii="Arial" w:hAnsi="Arial" w:cs="Arial"/>
          <w:sz w:val="18"/>
          <w:szCs w:val="18"/>
        </w:rPr>
        <w:t xml:space="preserve">surrounding residents </w:t>
      </w:r>
      <w:r w:rsidRPr="00E970D4">
        <w:rPr>
          <w:rFonts w:ascii="Arial" w:hAnsi="Arial" w:cs="Arial"/>
          <w:sz w:val="18"/>
          <w:szCs w:val="18"/>
        </w:rPr>
        <w:t xml:space="preserve">or the new residents of the dwellings proposed under </w:t>
      </w:r>
      <w:r w:rsidR="00C9568B">
        <w:rPr>
          <w:rFonts w:ascii="Arial" w:hAnsi="Arial" w:cs="Arial"/>
          <w:sz w:val="18"/>
          <w:szCs w:val="18"/>
        </w:rPr>
        <w:t>this application.</w:t>
      </w:r>
    </w:p>
    <w:p w:rsidR="00C9568B" w:rsidRDefault="00C9568B" w:rsidP="00C9568B">
      <w:pPr>
        <w:numPr>
          <w:ilvl w:val="4"/>
          <w:numId w:val="8"/>
        </w:numPr>
        <w:tabs>
          <w:tab w:val="clear" w:pos="2520"/>
          <w:tab w:val="num" w:pos="2160"/>
        </w:tabs>
        <w:ind w:left="2160" w:hanging="720"/>
        <w:rPr>
          <w:rFonts w:ascii="Arial" w:hAnsi="Arial" w:cs="Arial"/>
          <w:sz w:val="18"/>
          <w:szCs w:val="18"/>
        </w:rPr>
      </w:pPr>
      <w:r w:rsidRPr="00C9568B">
        <w:rPr>
          <w:rFonts w:ascii="Arial" w:hAnsi="Arial" w:cs="Arial"/>
          <w:sz w:val="18"/>
          <w:szCs w:val="18"/>
          <w:u w:val="single"/>
        </w:rPr>
        <w:t>Drainage/SUDS</w:t>
      </w:r>
      <w:r>
        <w:rPr>
          <w:rFonts w:ascii="Arial" w:hAnsi="Arial" w:cs="Arial"/>
          <w:sz w:val="18"/>
          <w:szCs w:val="18"/>
          <w:u w:val="single"/>
        </w:rPr>
        <w:t>/Capacity of Infrastructure</w:t>
      </w:r>
      <w:r>
        <w:rPr>
          <w:rFonts w:ascii="Arial" w:hAnsi="Arial" w:cs="Arial"/>
          <w:sz w:val="18"/>
          <w:szCs w:val="18"/>
        </w:rPr>
        <w:t xml:space="preserve"> – The parish council notes the concerns raised by BCC Drainage and Anglian Wa</w:t>
      </w:r>
      <w:r w:rsidR="002A6F40">
        <w:rPr>
          <w:rFonts w:ascii="Arial" w:hAnsi="Arial" w:cs="Arial"/>
          <w:sz w:val="18"/>
          <w:szCs w:val="18"/>
        </w:rPr>
        <w:t xml:space="preserve">ter, and is </w:t>
      </w:r>
      <w:r w:rsidR="009C606B">
        <w:rPr>
          <w:rFonts w:ascii="Arial" w:hAnsi="Arial" w:cs="Arial"/>
          <w:sz w:val="18"/>
          <w:szCs w:val="18"/>
        </w:rPr>
        <w:t xml:space="preserve">also </w:t>
      </w:r>
      <w:r w:rsidR="002A6F40">
        <w:rPr>
          <w:rFonts w:ascii="Arial" w:hAnsi="Arial" w:cs="Arial"/>
          <w:sz w:val="18"/>
          <w:szCs w:val="18"/>
        </w:rPr>
        <w:t>concerned about</w:t>
      </w:r>
      <w:r w:rsidR="009C606B">
        <w:rPr>
          <w:rFonts w:ascii="Arial" w:hAnsi="Arial" w:cs="Arial"/>
          <w:sz w:val="18"/>
          <w:szCs w:val="18"/>
        </w:rPr>
        <w:t xml:space="preserve"> the</w:t>
      </w:r>
      <w:r w:rsidR="002A6F40">
        <w:rPr>
          <w:rFonts w:ascii="Arial" w:hAnsi="Arial" w:cs="Arial"/>
          <w:sz w:val="18"/>
          <w:szCs w:val="18"/>
        </w:rPr>
        <w:t xml:space="preserve"> </w:t>
      </w:r>
      <w:r>
        <w:rPr>
          <w:rFonts w:ascii="Arial" w:hAnsi="Arial" w:cs="Arial"/>
          <w:sz w:val="18"/>
          <w:szCs w:val="18"/>
        </w:rPr>
        <w:t>knock-on implications</w:t>
      </w:r>
      <w:r w:rsidR="009C606B">
        <w:rPr>
          <w:rFonts w:ascii="Arial" w:hAnsi="Arial" w:cs="Arial"/>
          <w:sz w:val="18"/>
          <w:szCs w:val="18"/>
        </w:rPr>
        <w:t xml:space="preserve"> of capping the drainage pipes up stream</w:t>
      </w:r>
      <w:r>
        <w:rPr>
          <w:rFonts w:ascii="Arial" w:hAnsi="Arial" w:cs="Arial"/>
          <w:sz w:val="18"/>
          <w:szCs w:val="18"/>
        </w:rPr>
        <w:t xml:space="preserve"> </w:t>
      </w:r>
      <w:r w:rsidR="009C606B">
        <w:rPr>
          <w:rFonts w:ascii="Arial" w:hAnsi="Arial" w:cs="Arial"/>
          <w:sz w:val="18"/>
          <w:szCs w:val="18"/>
        </w:rPr>
        <w:t xml:space="preserve">as this </w:t>
      </w:r>
      <w:r>
        <w:rPr>
          <w:rFonts w:ascii="Arial" w:hAnsi="Arial" w:cs="Arial"/>
          <w:sz w:val="18"/>
          <w:szCs w:val="18"/>
        </w:rPr>
        <w:t xml:space="preserve"> may cause </w:t>
      </w:r>
      <w:r w:rsidR="0079394B">
        <w:rPr>
          <w:rFonts w:ascii="Arial" w:hAnsi="Arial" w:cs="Arial"/>
          <w:sz w:val="18"/>
          <w:szCs w:val="18"/>
        </w:rPr>
        <w:t xml:space="preserve">increased </w:t>
      </w:r>
      <w:r>
        <w:rPr>
          <w:rFonts w:ascii="Arial" w:hAnsi="Arial" w:cs="Arial"/>
          <w:sz w:val="18"/>
          <w:szCs w:val="18"/>
        </w:rPr>
        <w:t xml:space="preserve">flooding </w:t>
      </w:r>
      <w:r w:rsidR="009C606B">
        <w:rPr>
          <w:rFonts w:ascii="Arial" w:hAnsi="Arial" w:cs="Arial"/>
          <w:sz w:val="18"/>
          <w:szCs w:val="18"/>
        </w:rPr>
        <w:t>of</w:t>
      </w:r>
      <w:r>
        <w:rPr>
          <w:rFonts w:ascii="Arial" w:hAnsi="Arial" w:cs="Arial"/>
          <w:sz w:val="18"/>
          <w:szCs w:val="18"/>
        </w:rPr>
        <w:t xml:space="preserve"> the </w:t>
      </w:r>
      <w:r w:rsidR="009C606B">
        <w:rPr>
          <w:rFonts w:ascii="Arial" w:hAnsi="Arial" w:cs="Arial"/>
          <w:sz w:val="18"/>
          <w:szCs w:val="18"/>
        </w:rPr>
        <w:t xml:space="preserve">ditch between the application site and the </w:t>
      </w:r>
      <w:r>
        <w:rPr>
          <w:rFonts w:ascii="Arial" w:hAnsi="Arial" w:cs="Arial"/>
          <w:sz w:val="18"/>
          <w:szCs w:val="18"/>
        </w:rPr>
        <w:t xml:space="preserve">adjoining recreation ground.  Prior to grant of planning permission, </w:t>
      </w:r>
      <w:r>
        <w:rPr>
          <w:rFonts w:ascii="Arial" w:hAnsi="Arial" w:cs="Arial"/>
          <w:sz w:val="18"/>
          <w:szCs w:val="18"/>
        </w:rPr>
        <w:lastRenderedPageBreak/>
        <w:t>AVDC Planning should ensure that both these bodies are fully satisfied with any revised drainage scheme.</w:t>
      </w:r>
    </w:p>
    <w:p w:rsidR="0079394B" w:rsidRPr="00C9568B" w:rsidRDefault="0079394B" w:rsidP="00C9568B">
      <w:pPr>
        <w:numPr>
          <w:ilvl w:val="4"/>
          <w:numId w:val="8"/>
        </w:numPr>
        <w:tabs>
          <w:tab w:val="clear" w:pos="2520"/>
          <w:tab w:val="num" w:pos="2160"/>
        </w:tabs>
        <w:ind w:left="2160" w:hanging="720"/>
        <w:rPr>
          <w:rFonts w:ascii="Arial" w:hAnsi="Arial" w:cs="Arial"/>
          <w:sz w:val="18"/>
          <w:szCs w:val="18"/>
        </w:rPr>
      </w:pPr>
      <w:r>
        <w:rPr>
          <w:rFonts w:ascii="Arial" w:hAnsi="Arial" w:cs="Arial"/>
          <w:sz w:val="18"/>
          <w:szCs w:val="18"/>
          <w:u w:val="single"/>
        </w:rPr>
        <w:t>Ecology</w:t>
      </w:r>
      <w:r>
        <w:rPr>
          <w:rFonts w:ascii="Arial" w:hAnsi="Arial" w:cs="Arial"/>
          <w:sz w:val="18"/>
          <w:szCs w:val="18"/>
        </w:rPr>
        <w:t xml:space="preserve"> – AVDC should ensure that the required re-appraisal of bats/badgers is carried out and acceptable mitigation measures are put in place and approved by AVDC Biodiversity.</w:t>
      </w:r>
    </w:p>
    <w:p w:rsidR="00C9568B" w:rsidRDefault="00C9568B" w:rsidP="00C9568B">
      <w:pPr>
        <w:numPr>
          <w:ilvl w:val="4"/>
          <w:numId w:val="8"/>
        </w:numPr>
        <w:tabs>
          <w:tab w:val="clear" w:pos="2520"/>
          <w:tab w:val="num" w:pos="2160"/>
        </w:tabs>
        <w:ind w:left="2160" w:hanging="720"/>
        <w:rPr>
          <w:rFonts w:ascii="Arial" w:hAnsi="Arial" w:cs="Arial"/>
          <w:sz w:val="18"/>
          <w:szCs w:val="18"/>
        </w:rPr>
      </w:pPr>
      <w:r>
        <w:rPr>
          <w:rFonts w:ascii="Arial" w:hAnsi="Arial" w:cs="Arial"/>
          <w:sz w:val="18"/>
          <w:szCs w:val="18"/>
          <w:u w:val="single"/>
        </w:rPr>
        <w:t>Multi Use Games Area</w:t>
      </w:r>
      <w:r>
        <w:rPr>
          <w:rFonts w:ascii="Arial" w:hAnsi="Arial" w:cs="Arial"/>
          <w:sz w:val="18"/>
          <w:szCs w:val="18"/>
        </w:rPr>
        <w:t xml:space="preserve"> – the parish council and AVDC Leisure need to be provided with, and approve, detailed plans for the </w:t>
      </w:r>
      <w:r w:rsidR="00F434AE">
        <w:rPr>
          <w:rFonts w:ascii="Arial" w:hAnsi="Arial" w:cs="Arial"/>
          <w:sz w:val="18"/>
          <w:szCs w:val="18"/>
        </w:rPr>
        <w:t xml:space="preserve">design and </w:t>
      </w:r>
      <w:r>
        <w:rPr>
          <w:rFonts w:ascii="Arial" w:hAnsi="Arial" w:cs="Arial"/>
          <w:sz w:val="18"/>
          <w:szCs w:val="18"/>
        </w:rPr>
        <w:t>construction of the MUGA and replacement car park prior to construction by the developer.  The parish council wishes to contend the recommendation of the Environmental Health Officer for this facility to be locked overnight</w:t>
      </w:r>
      <w:r w:rsidR="009C606B">
        <w:rPr>
          <w:rFonts w:ascii="Arial" w:hAnsi="Arial" w:cs="Arial"/>
          <w:sz w:val="18"/>
          <w:szCs w:val="18"/>
        </w:rPr>
        <w:t>, and for designated hours of operation,</w:t>
      </w:r>
      <w:r>
        <w:rPr>
          <w:rFonts w:ascii="Arial" w:hAnsi="Arial" w:cs="Arial"/>
          <w:sz w:val="18"/>
          <w:szCs w:val="18"/>
        </w:rPr>
        <w:t xml:space="preserve"> as this will have a negative impact on the design of the facility and the ongoing management.</w:t>
      </w:r>
      <w:r w:rsidR="005F39AB">
        <w:rPr>
          <w:rFonts w:ascii="Arial" w:hAnsi="Arial" w:cs="Arial"/>
          <w:sz w:val="18"/>
          <w:szCs w:val="18"/>
        </w:rPr>
        <w:t xml:space="preserve">  The parish council will submit </w:t>
      </w:r>
      <w:r w:rsidR="00F434AE">
        <w:rPr>
          <w:rFonts w:ascii="Arial" w:hAnsi="Arial" w:cs="Arial"/>
          <w:sz w:val="18"/>
          <w:szCs w:val="18"/>
        </w:rPr>
        <w:t>further</w:t>
      </w:r>
      <w:r w:rsidR="005F39AB">
        <w:rPr>
          <w:rFonts w:ascii="Arial" w:hAnsi="Arial" w:cs="Arial"/>
          <w:sz w:val="18"/>
          <w:szCs w:val="18"/>
        </w:rPr>
        <w:t xml:space="preserve"> details to AVDC Leisure and Environmental Health.</w:t>
      </w:r>
    </w:p>
    <w:p w:rsidR="001B11E1" w:rsidRDefault="001B11E1" w:rsidP="00E970D4">
      <w:pPr>
        <w:numPr>
          <w:ilvl w:val="4"/>
          <w:numId w:val="8"/>
        </w:numPr>
        <w:tabs>
          <w:tab w:val="clear" w:pos="2520"/>
          <w:tab w:val="num" w:pos="2160"/>
        </w:tabs>
        <w:ind w:left="2160" w:hanging="720"/>
        <w:rPr>
          <w:rFonts w:ascii="Arial" w:hAnsi="Arial" w:cs="Arial"/>
          <w:sz w:val="18"/>
          <w:szCs w:val="18"/>
        </w:rPr>
      </w:pPr>
      <w:r w:rsidRPr="001B11E1">
        <w:rPr>
          <w:rFonts w:ascii="Arial" w:hAnsi="Arial" w:cs="Arial"/>
          <w:sz w:val="18"/>
          <w:szCs w:val="18"/>
          <w:u w:val="single"/>
        </w:rPr>
        <w:t>Memorial Hall Charity aspirations/car parking</w:t>
      </w:r>
      <w:r>
        <w:rPr>
          <w:rFonts w:ascii="Arial" w:hAnsi="Arial" w:cs="Arial"/>
          <w:sz w:val="18"/>
          <w:szCs w:val="18"/>
        </w:rPr>
        <w:t xml:space="preserve"> – (1) the current residential application will have significant impact on the parking at the Memorial Hall, immediately adjacent.  The parish council wishes to support the Memorial Hall Charity to bring the remaining areas up to the same standard, at the same time as the development works are taking place, and would urge AVDC to facilitate these works via utilisation of some of the off-site S106 leisure contribution allowance on these works instead of taking the financial alternative.  The parish council will submit separate details to AVDC Leisure and the developer. (2) </w:t>
      </w:r>
      <w:r w:rsidR="000A281D">
        <w:rPr>
          <w:rFonts w:ascii="Arial" w:hAnsi="Arial" w:cs="Arial"/>
          <w:sz w:val="18"/>
          <w:szCs w:val="18"/>
        </w:rPr>
        <w:t>The</w:t>
      </w:r>
      <w:r>
        <w:rPr>
          <w:rFonts w:ascii="Arial" w:hAnsi="Arial" w:cs="Arial"/>
          <w:sz w:val="18"/>
          <w:szCs w:val="18"/>
        </w:rPr>
        <w:t xml:space="preserve"> council would be supportive of the removal of the hedgerow and the installation of the ‘proposed’ additional car parking spaces for the Memorial Hall as part of this application as it is within the red site boundary</w:t>
      </w:r>
      <w:r w:rsidR="00772712">
        <w:rPr>
          <w:rFonts w:ascii="Arial" w:hAnsi="Arial" w:cs="Arial"/>
          <w:sz w:val="18"/>
          <w:szCs w:val="18"/>
        </w:rPr>
        <w:t xml:space="preserve">, </w:t>
      </w:r>
      <w:r w:rsidR="009C606B">
        <w:rPr>
          <w:rFonts w:ascii="Arial" w:hAnsi="Arial" w:cs="Arial"/>
          <w:sz w:val="18"/>
          <w:szCs w:val="18"/>
        </w:rPr>
        <w:t>along with up to 6 additional spaces to the east of those illustrated by moving the sub-station back to the location it occupied on the developer’s consultation plan.</w:t>
      </w:r>
    </w:p>
    <w:p w:rsidR="00EA15DE" w:rsidRPr="001B11E1" w:rsidRDefault="00E970D4" w:rsidP="00E970D4">
      <w:pPr>
        <w:numPr>
          <w:ilvl w:val="4"/>
          <w:numId w:val="8"/>
        </w:numPr>
        <w:tabs>
          <w:tab w:val="clear" w:pos="2520"/>
          <w:tab w:val="num" w:pos="2160"/>
        </w:tabs>
        <w:ind w:left="2160" w:hanging="720"/>
        <w:rPr>
          <w:rFonts w:ascii="Arial" w:hAnsi="Arial" w:cs="Arial"/>
          <w:sz w:val="18"/>
          <w:szCs w:val="18"/>
        </w:rPr>
      </w:pPr>
      <w:r w:rsidRPr="001B11E1">
        <w:rPr>
          <w:rFonts w:ascii="Arial" w:hAnsi="Arial" w:cs="Arial"/>
          <w:sz w:val="18"/>
          <w:szCs w:val="18"/>
        </w:rPr>
        <w:t>NB: AVDC should obviously be mindful of the interdependence between the three applications and any decisions made by AVDC relating to the above may have implications for the remaining two applications.</w:t>
      </w:r>
    </w:p>
    <w:p w:rsidR="00EA15DE" w:rsidRPr="00EA15DE" w:rsidRDefault="00EA15DE" w:rsidP="000E14C4">
      <w:pPr>
        <w:numPr>
          <w:ilvl w:val="1"/>
          <w:numId w:val="11"/>
        </w:numPr>
        <w:ind w:hanging="420"/>
        <w:rPr>
          <w:rFonts w:ascii="Arial" w:hAnsi="Arial" w:cs="Arial"/>
          <w:sz w:val="18"/>
          <w:szCs w:val="18"/>
          <w:u w:val="single"/>
        </w:rPr>
      </w:pPr>
      <w:r w:rsidRPr="00EA15DE">
        <w:rPr>
          <w:rFonts w:ascii="Arial" w:hAnsi="Arial" w:cs="Arial"/>
          <w:sz w:val="18"/>
          <w:szCs w:val="18"/>
          <w:u w:val="single"/>
        </w:rPr>
        <w:t>Decisions</w:t>
      </w:r>
      <w:r w:rsidRPr="00EA15DE">
        <w:rPr>
          <w:rFonts w:ascii="Arial" w:hAnsi="Arial" w:cs="Arial"/>
          <w:sz w:val="18"/>
          <w:szCs w:val="18"/>
        </w:rPr>
        <w:t xml:space="preserve">:  </w:t>
      </w:r>
      <w:r w:rsidRPr="00EA15DE">
        <w:rPr>
          <w:rFonts w:ascii="Arial" w:hAnsi="Arial" w:cs="Arial"/>
          <w:sz w:val="18"/>
          <w:szCs w:val="18"/>
        </w:rPr>
        <w:br/>
      </w:r>
    </w:p>
    <w:p w:rsidR="00EA15DE" w:rsidRPr="00EA15DE" w:rsidRDefault="00EA15DE" w:rsidP="00672548">
      <w:pPr>
        <w:numPr>
          <w:ilvl w:val="2"/>
          <w:numId w:val="10"/>
        </w:numPr>
        <w:tabs>
          <w:tab w:val="clear" w:pos="1500"/>
          <w:tab w:val="left" w:pos="1134"/>
          <w:tab w:val="num" w:pos="2070"/>
        </w:tabs>
        <w:ind w:left="2057" w:hanging="887"/>
        <w:rPr>
          <w:rFonts w:ascii="Arial" w:hAnsi="Arial" w:cs="Arial"/>
          <w:sz w:val="18"/>
          <w:szCs w:val="18"/>
          <w:u w:val="single"/>
        </w:rPr>
      </w:pPr>
      <w:r w:rsidRPr="00EA15DE">
        <w:rPr>
          <w:rFonts w:ascii="Arial" w:hAnsi="Arial" w:cs="Arial"/>
          <w:b/>
          <w:color w:val="0070C0"/>
          <w:sz w:val="18"/>
          <w:szCs w:val="18"/>
        </w:rPr>
        <w:t>Land to the rear of Vicarage Road, 16/04167/ADP</w:t>
      </w:r>
      <w:r w:rsidRPr="00EA15DE">
        <w:rPr>
          <w:color w:val="1B08A8"/>
          <w:sz w:val="18"/>
          <w:szCs w:val="18"/>
        </w:rPr>
        <w:t>,</w:t>
      </w:r>
      <w:r w:rsidRPr="00EA15DE">
        <w:rPr>
          <w:color w:val="0000FF"/>
          <w:sz w:val="18"/>
          <w:szCs w:val="18"/>
        </w:rPr>
        <w:t xml:space="preserve"> </w:t>
      </w:r>
      <w:r w:rsidRPr="00EA15DE">
        <w:rPr>
          <w:rFonts w:ascii="Arial" w:hAnsi="Arial" w:cs="Arial"/>
          <w:sz w:val="18"/>
          <w:szCs w:val="18"/>
        </w:rPr>
        <w:t>Approval of reserved matters pursuant to outline permission 15/00139/AOP relating to appearance, landscaping, layout and scale for the erection of a residential development of up to 68 dwellings, estate roads and associated works:  AVDC approved (PPC tendered no objections to principle of development but a number of specific queries and concerns).  Site works commence 26/6/17.</w:t>
      </w:r>
    </w:p>
    <w:p w:rsidR="00EA15DE" w:rsidRPr="00EA15DE" w:rsidRDefault="00EA15DE" w:rsidP="00672548">
      <w:pPr>
        <w:numPr>
          <w:ilvl w:val="2"/>
          <w:numId w:val="10"/>
        </w:numPr>
        <w:tabs>
          <w:tab w:val="clear" w:pos="1500"/>
          <w:tab w:val="left" w:pos="1134"/>
          <w:tab w:val="num" w:pos="2070"/>
        </w:tabs>
        <w:ind w:left="2057" w:hanging="887"/>
        <w:rPr>
          <w:rFonts w:ascii="Arial" w:hAnsi="Arial" w:cs="Arial"/>
          <w:color w:val="00B050"/>
          <w:sz w:val="18"/>
          <w:szCs w:val="18"/>
          <w:u w:val="single"/>
        </w:rPr>
      </w:pPr>
      <w:r w:rsidRPr="00EA15DE">
        <w:rPr>
          <w:rFonts w:ascii="Arial" w:hAnsi="Arial" w:cs="Arial"/>
          <w:b/>
          <w:color w:val="0070C0"/>
          <w:sz w:val="18"/>
          <w:szCs w:val="18"/>
          <w:shd w:val="clear" w:color="auto" w:fill="FFFFFF"/>
        </w:rPr>
        <w:t>Unit 25B, Marsworth Airfield North Site, Cheddington Lane by Old Ministry Airfield, CM/17/17,</w:t>
      </w:r>
      <w:r w:rsidRPr="00EA15DE">
        <w:rPr>
          <w:rFonts w:ascii="Arial" w:hAnsi="Arial" w:cs="Arial"/>
          <w:color w:val="00B050"/>
          <w:sz w:val="18"/>
          <w:szCs w:val="18"/>
          <w:shd w:val="clear" w:color="auto" w:fill="FFFFFF"/>
        </w:rPr>
        <w:t xml:space="preserve"> </w:t>
      </w:r>
      <w:r w:rsidRPr="00EA15DE">
        <w:rPr>
          <w:rFonts w:ascii="Arial" w:hAnsi="Arial" w:cs="Arial"/>
          <w:sz w:val="18"/>
          <w:szCs w:val="18"/>
          <w:shd w:val="clear" w:color="auto" w:fill="FFFFFF"/>
        </w:rPr>
        <w:t>Change of use from parking of empty skips to waste storage and sorting: BCC approved (PPC submitted concerns re traffic)</w:t>
      </w:r>
    </w:p>
    <w:p w:rsidR="00EA15DE" w:rsidRPr="00EA15DE" w:rsidRDefault="00EA15DE" w:rsidP="00672548">
      <w:pPr>
        <w:numPr>
          <w:ilvl w:val="2"/>
          <w:numId w:val="10"/>
        </w:numPr>
        <w:tabs>
          <w:tab w:val="clear" w:pos="1500"/>
          <w:tab w:val="left" w:pos="1134"/>
          <w:tab w:val="num" w:pos="2070"/>
        </w:tabs>
        <w:ind w:left="2057" w:hanging="887"/>
        <w:rPr>
          <w:rFonts w:ascii="Arial" w:hAnsi="Arial" w:cs="Arial"/>
          <w:color w:val="00B050"/>
          <w:sz w:val="18"/>
          <w:szCs w:val="18"/>
          <w:u w:val="single"/>
        </w:rPr>
      </w:pPr>
      <w:r w:rsidRPr="00EA15DE">
        <w:rPr>
          <w:rFonts w:ascii="Arial" w:hAnsi="Arial" w:cs="Arial"/>
          <w:b/>
          <w:color w:val="0070C0"/>
          <w:sz w:val="18"/>
          <w:szCs w:val="18"/>
          <w:shd w:val="clear" w:color="auto" w:fill="FFFFFF"/>
        </w:rPr>
        <w:t>Barley End, Stocks Road, 17/01697/APP,</w:t>
      </w:r>
      <w:r w:rsidRPr="00EA15DE">
        <w:rPr>
          <w:rFonts w:ascii="Arial" w:hAnsi="Arial" w:cs="Arial"/>
          <w:color w:val="00B050"/>
          <w:sz w:val="18"/>
          <w:szCs w:val="18"/>
          <w:shd w:val="clear" w:color="auto" w:fill="FFFFFF"/>
        </w:rPr>
        <w:t xml:space="preserve"> </w:t>
      </w:r>
      <w:r w:rsidRPr="00EA15DE">
        <w:rPr>
          <w:rFonts w:ascii="Arial" w:hAnsi="Arial" w:cs="Arial"/>
          <w:sz w:val="18"/>
          <w:szCs w:val="18"/>
          <w:shd w:val="clear" w:color="auto" w:fill="FFFFFF"/>
        </w:rPr>
        <w:t>Minor amendments to planning permission 16/04006/APP: Demolition of part of existing dwelling house, stables and outbuildings; construction of replacement dwelling house and glasshouse; alterations to retained part of building for use as annex and garaging; and installation of ground loops for ground source heat pump: AVDC approved (PPC submitted no objections)</w:t>
      </w:r>
      <w:r w:rsidRPr="00EA15DE">
        <w:rPr>
          <w:rFonts w:ascii="Arial" w:hAnsi="Arial" w:cs="Arial"/>
          <w:color w:val="00B050"/>
          <w:sz w:val="18"/>
          <w:szCs w:val="18"/>
          <w:shd w:val="clear" w:color="auto" w:fill="FFFFFF"/>
        </w:rPr>
        <w:br/>
      </w:r>
    </w:p>
    <w:p w:rsidR="00EA15DE" w:rsidRPr="00EA15DE" w:rsidRDefault="00EA15DE" w:rsidP="000E14C4">
      <w:pPr>
        <w:numPr>
          <w:ilvl w:val="1"/>
          <w:numId w:val="12"/>
        </w:numPr>
        <w:tabs>
          <w:tab w:val="left" w:pos="1170"/>
        </w:tabs>
        <w:ind w:hanging="420"/>
        <w:rPr>
          <w:rFonts w:ascii="Arial" w:hAnsi="Arial" w:cs="Arial"/>
          <w:sz w:val="18"/>
          <w:szCs w:val="18"/>
          <w:u w:val="single"/>
        </w:rPr>
      </w:pPr>
      <w:r w:rsidRPr="00EA15DE">
        <w:rPr>
          <w:rFonts w:ascii="Arial" w:hAnsi="Arial" w:cs="Arial"/>
          <w:sz w:val="18"/>
          <w:szCs w:val="18"/>
          <w:u w:val="single"/>
        </w:rPr>
        <w:t>Other:</w:t>
      </w:r>
      <w:r w:rsidRPr="00EA15DE">
        <w:rPr>
          <w:rFonts w:ascii="Arial" w:hAnsi="Arial" w:cs="Arial"/>
          <w:sz w:val="18"/>
          <w:szCs w:val="18"/>
        </w:rPr>
        <w:t xml:space="preserve">     </w:t>
      </w:r>
      <w:r w:rsidRPr="00EA15DE">
        <w:rPr>
          <w:rFonts w:ascii="Arial" w:hAnsi="Arial" w:cs="Arial"/>
          <w:sz w:val="18"/>
          <w:szCs w:val="18"/>
        </w:rPr>
        <w:br/>
      </w:r>
    </w:p>
    <w:p w:rsidR="000D04A4" w:rsidRPr="000D04A4" w:rsidRDefault="00EA15DE" w:rsidP="00672548">
      <w:pPr>
        <w:numPr>
          <w:ilvl w:val="2"/>
          <w:numId w:val="10"/>
        </w:numPr>
        <w:tabs>
          <w:tab w:val="clear" w:pos="1500"/>
          <w:tab w:val="num" w:pos="2070"/>
        </w:tabs>
        <w:ind w:left="2070" w:hanging="900"/>
        <w:rPr>
          <w:rFonts w:ascii="Arial" w:hAnsi="Arial" w:cs="Arial"/>
          <w:sz w:val="18"/>
          <w:szCs w:val="18"/>
          <w:u w:val="single"/>
        </w:rPr>
      </w:pPr>
      <w:r w:rsidRPr="00EA15DE">
        <w:rPr>
          <w:rFonts w:ascii="Arial" w:hAnsi="Arial" w:cs="Arial"/>
          <w:b/>
          <w:color w:val="0070C0"/>
          <w:sz w:val="18"/>
          <w:szCs w:val="18"/>
        </w:rPr>
        <w:t xml:space="preserve">S106 requests to submit to AVDC </w:t>
      </w:r>
      <w:r w:rsidR="000D04A4" w:rsidRPr="00EA15DE">
        <w:rPr>
          <w:rFonts w:ascii="Arial" w:hAnsi="Arial" w:cs="Arial"/>
          <w:sz w:val="18"/>
          <w:szCs w:val="18"/>
        </w:rPr>
        <w:t>relating to the planning application 17/01871/APP</w:t>
      </w:r>
      <w:r w:rsidR="00E16C3E">
        <w:rPr>
          <w:rFonts w:ascii="Arial" w:hAnsi="Arial" w:cs="Arial"/>
          <w:sz w:val="18"/>
          <w:szCs w:val="18"/>
        </w:rPr>
        <w:t xml:space="preserve"> (estimated in the region of £239k).  It was </w:t>
      </w:r>
      <w:r w:rsidR="00E16C3E" w:rsidRPr="00E16C3E">
        <w:rPr>
          <w:rFonts w:ascii="Arial" w:hAnsi="Arial" w:cs="Arial"/>
          <w:b/>
          <w:sz w:val="18"/>
          <w:szCs w:val="18"/>
        </w:rPr>
        <w:t>RESOLVED</w:t>
      </w:r>
      <w:r w:rsidR="00E16C3E">
        <w:rPr>
          <w:rFonts w:ascii="Arial" w:hAnsi="Arial" w:cs="Arial"/>
          <w:sz w:val="18"/>
          <w:szCs w:val="18"/>
        </w:rPr>
        <w:t xml:space="preserve"> to advise AVDC that the parish council wished these utilised “on the redevelopment of (or improvements to) the sports pavilion and grounds located on Marsworth Road, LU7 9AP and/or the redevelopment of (or improvements to) Pitstone Memorial Hall and the associated sports and recreation grounds located off Vicarage Road, LU7 9EY”.</w:t>
      </w:r>
      <w:r w:rsidR="000D04A4" w:rsidRPr="00EA15DE">
        <w:rPr>
          <w:rFonts w:ascii="Arial" w:hAnsi="Arial" w:cs="Arial"/>
          <w:sz w:val="18"/>
          <w:szCs w:val="18"/>
          <w:u w:val="single"/>
        </w:rPr>
        <w:br/>
      </w:r>
    </w:p>
    <w:p w:rsidR="00E16C3E" w:rsidRPr="00E16C3E" w:rsidRDefault="000D04A4" w:rsidP="00672548">
      <w:pPr>
        <w:numPr>
          <w:ilvl w:val="2"/>
          <w:numId w:val="10"/>
        </w:numPr>
        <w:tabs>
          <w:tab w:val="clear" w:pos="1500"/>
          <w:tab w:val="num" w:pos="2070"/>
        </w:tabs>
        <w:ind w:left="2070" w:hanging="900"/>
        <w:rPr>
          <w:rFonts w:ascii="Arial" w:hAnsi="Arial" w:cs="Arial"/>
          <w:sz w:val="18"/>
          <w:szCs w:val="18"/>
          <w:u w:val="single"/>
        </w:rPr>
      </w:pPr>
      <w:r>
        <w:rPr>
          <w:rFonts w:ascii="Arial" w:hAnsi="Arial" w:cs="Arial"/>
          <w:b/>
          <w:color w:val="0070C0"/>
          <w:sz w:val="18"/>
          <w:szCs w:val="18"/>
        </w:rPr>
        <w:t xml:space="preserve">S106 requests to submit to </w:t>
      </w:r>
      <w:r w:rsidR="00EA15DE" w:rsidRPr="00EA15DE">
        <w:rPr>
          <w:rFonts w:ascii="Arial" w:hAnsi="Arial" w:cs="Arial"/>
          <w:b/>
          <w:color w:val="0070C0"/>
          <w:sz w:val="18"/>
          <w:szCs w:val="18"/>
        </w:rPr>
        <w:t>BCC</w:t>
      </w:r>
      <w:r w:rsidR="00EA15DE" w:rsidRPr="00EA15DE">
        <w:rPr>
          <w:rFonts w:ascii="Arial" w:hAnsi="Arial" w:cs="Arial"/>
          <w:color w:val="0070C0"/>
          <w:sz w:val="18"/>
          <w:szCs w:val="18"/>
        </w:rPr>
        <w:t xml:space="preserve"> </w:t>
      </w:r>
      <w:r w:rsidR="00EA15DE" w:rsidRPr="00EA15DE">
        <w:rPr>
          <w:rFonts w:ascii="Arial" w:hAnsi="Arial" w:cs="Arial"/>
          <w:sz w:val="18"/>
          <w:szCs w:val="18"/>
        </w:rPr>
        <w:t>relating to the planning application 17/01871/APP</w:t>
      </w:r>
      <w:r w:rsidR="00E16C3E">
        <w:rPr>
          <w:rFonts w:ascii="Arial" w:hAnsi="Arial" w:cs="Arial"/>
          <w:sz w:val="18"/>
          <w:szCs w:val="18"/>
        </w:rPr>
        <w:t xml:space="preserve">.   It was </w:t>
      </w:r>
      <w:r w:rsidR="00E16C3E" w:rsidRPr="00E16C3E">
        <w:rPr>
          <w:rFonts w:ascii="Arial" w:hAnsi="Arial" w:cs="Arial"/>
          <w:b/>
          <w:sz w:val="18"/>
          <w:szCs w:val="18"/>
        </w:rPr>
        <w:t>RESOLVED</w:t>
      </w:r>
      <w:r w:rsidR="00E16C3E">
        <w:rPr>
          <w:rFonts w:ascii="Arial" w:hAnsi="Arial" w:cs="Arial"/>
          <w:sz w:val="18"/>
          <w:szCs w:val="18"/>
        </w:rPr>
        <w:t xml:space="preserve"> to advise BCC that the parish council would be supportive of contributions to:</w:t>
      </w:r>
    </w:p>
    <w:p w:rsidR="00E16C3E" w:rsidRPr="00E16C3E" w:rsidRDefault="00E16C3E" w:rsidP="00672548">
      <w:pPr>
        <w:numPr>
          <w:ilvl w:val="3"/>
          <w:numId w:val="10"/>
        </w:numPr>
        <w:tabs>
          <w:tab w:val="left" w:pos="2880"/>
        </w:tabs>
        <w:ind w:left="2880" w:hanging="810"/>
        <w:rPr>
          <w:rFonts w:ascii="Arial" w:hAnsi="Arial" w:cs="Arial"/>
          <w:sz w:val="18"/>
          <w:szCs w:val="18"/>
          <w:u w:val="single"/>
        </w:rPr>
      </w:pPr>
      <w:r>
        <w:rPr>
          <w:rFonts w:ascii="Arial" w:hAnsi="Arial" w:cs="Arial"/>
          <w:sz w:val="18"/>
          <w:szCs w:val="18"/>
        </w:rPr>
        <w:t>Education contribution for local primary school provision and</w:t>
      </w:r>
      <w:r w:rsidR="009C606B">
        <w:rPr>
          <w:rFonts w:ascii="Arial" w:hAnsi="Arial" w:cs="Arial"/>
          <w:sz w:val="18"/>
          <w:szCs w:val="18"/>
        </w:rPr>
        <w:t>,</w:t>
      </w:r>
      <w:r>
        <w:rPr>
          <w:rFonts w:ascii="Arial" w:hAnsi="Arial" w:cs="Arial"/>
          <w:sz w:val="18"/>
          <w:szCs w:val="18"/>
        </w:rPr>
        <w:t xml:space="preserve"> should this not be possible, the contribution </w:t>
      </w:r>
      <w:r w:rsidR="002D4011">
        <w:rPr>
          <w:rFonts w:ascii="Arial" w:hAnsi="Arial" w:cs="Arial"/>
          <w:sz w:val="18"/>
          <w:szCs w:val="18"/>
        </w:rPr>
        <w:t xml:space="preserve">must </w:t>
      </w:r>
      <w:r>
        <w:rPr>
          <w:rFonts w:ascii="Arial" w:hAnsi="Arial" w:cs="Arial"/>
          <w:sz w:val="18"/>
          <w:szCs w:val="18"/>
        </w:rPr>
        <w:t xml:space="preserve"> </w:t>
      </w:r>
      <w:r w:rsidR="008A3193">
        <w:rPr>
          <w:rFonts w:ascii="Arial" w:hAnsi="Arial" w:cs="Arial"/>
          <w:sz w:val="18"/>
          <w:szCs w:val="18"/>
        </w:rPr>
        <w:t xml:space="preserve">only </w:t>
      </w:r>
      <w:r>
        <w:rPr>
          <w:rFonts w:ascii="Arial" w:hAnsi="Arial" w:cs="Arial"/>
          <w:sz w:val="18"/>
          <w:szCs w:val="18"/>
        </w:rPr>
        <w:t xml:space="preserve">be allocated to a </w:t>
      </w:r>
      <w:r w:rsidR="009C606B">
        <w:rPr>
          <w:rFonts w:ascii="Arial" w:hAnsi="Arial" w:cs="Arial"/>
          <w:sz w:val="18"/>
          <w:szCs w:val="18"/>
        </w:rPr>
        <w:t xml:space="preserve">secondary </w:t>
      </w:r>
      <w:r>
        <w:rPr>
          <w:rFonts w:ascii="Arial" w:hAnsi="Arial" w:cs="Arial"/>
          <w:sz w:val="18"/>
          <w:szCs w:val="18"/>
        </w:rPr>
        <w:t>school that the children of this village can attend</w:t>
      </w:r>
      <w:r w:rsidR="008A3193">
        <w:rPr>
          <w:rFonts w:ascii="Arial" w:hAnsi="Arial" w:cs="Arial"/>
          <w:sz w:val="18"/>
          <w:szCs w:val="18"/>
        </w:rPr>
        <w:t>.</w:t>
      </w:r>
    </w:p>
    <w:p w:rsidR="00E16C3E" w:rsidRPr="00E16C3E" w:rsidRDefault="00E16C3E" w:rsidP="00672548">
      <w:pPr>
        <w:numPr>
          <w:ilvl w:val="3"/>
          <w:numId w:val="10"/>
        </w:numPr>
        <w:tabs>
          <w:tab w:val="left" w:pos="2880"/>
        </w:tabs>
        <w:ind w:left="2880" w:hanging="810"/>
        <w:rPr>
          <w:rFonts w:ascii="Arial" w:hAnsi="Arial" w:cs="Arial"/>
          <w:sz w:val="18"/>
          <w:szCs w:val="18"/>
          <w:u w:val="single"/>
        </w:rPr>
      </w:pPr>
      <w:r>
        <w:rPr>
          <w:rFonts w:ascii="Arial" w:hAnsi="Arial" w:cs="Arial"/>
          <w:sz w:val="18"/>
          <w:szCs w:val="18"/>
        </w:rPr>
        <w:t xml:space="preserve">Elements of the Ivinghoe &amp; Pitstone Highway Safety Scheme, with priority preference to the proposals to </w:t>
      </w:r>
      <w:r w:rsidR="009C606B">
        <w:rPr>
          <w:rFonts w:ascii="Arial" w:hAnsi="Arial" w:cs="Arial"/>
          <w:sz w:val="18"/>
          <w:szCs w:val="18"/>
        </w:rPr>
        <w:t xml:space="preserve"> (i) </w:t>
      </w:r>
      <w:r>
        <w:rPr>
          <w:rFonts w:ascii="Arial" w:hAnsi="Arial" w:cs="Arial"/>
          <w:sz w:val="18"/>
          <w:szCs w:val="18"/>
        </w:rPr>
        <w:t>divert traffic up Westfield Road and away from this development</w:t>
      </w:r>
      <w:r w:rsidR="009C606B">
        <w:rPr>
          <w:rFonts w:ascii="Arial" w:hAnsi="Arial" w:cs="Arial"/>
          <w:sz w:val="18"/>
          <w:szCs w:val="18"/>
        </w:rPr>
        <w:t>, and (ii) to improve pedestrian and cycle safety between the roundabout and Brookmead School</w:t>
      </w:r>
      <w:r>
        <w:rPr>
          <w:rFonts w:ascii="Arial" w:hAnsi="Arial" w:cs="Arial"/>
          <w:sz w:val="18"/>
          <w:szCs w:val="18"/>
        </w:rPr>
        <w:t>.</w:t>
      </w:r>
    </w:p>
    <w:p w:rsidR="00864DCE" w:rsidRPr="00864DCE" w:rsidRDefault="00864DCE" w:rsidP="00672548">
      <w:pPr>
        <w:numPr>
          <w:ilvl w:val="3"/>
          <w:numId w:val="10"/>
        </w:numPr>
        <w:tabs>
          <w:tab w:val="left" w:pos="2880"/>
        </w:tabs>
        <w:ind w:left="2880" w:hanging="810"/>
        <w:rPr>
          <w:rFonts w:ascii="Arial" w:hAnsi="Arial" w:cs="Arial"/>
          <w:sz w:val="18"/>
          <w:szCs w:val="18"/>
          <w:u w:val="single"/>
        </w:rPr>
      </w:pPr>
      <w:r>
        <w:rPr>
          <w:rFonts w:ascii="Arial" w:hAnsi="Arial" w:cs="Arial"/>
          <w:sz w:val="18"/>
          <w:szCs w:val="18"/>
        </w:rPr>
        <w:lastRenderedPageBreak/>
        <w:t>Public Transport contributions for bus shelters and RTI panels for the facilities in Westfield Road (those by the Recreation Ground being subject to the recent Vicarage Road planning S106).</w:t>
      </w:r>
    </w:p>
    <w:p w:rsidR="00EA15DE" w:rsidRPr="00EA15DE" w:rsidRDefault="00864DCE" w:rsidP="00672548">
      <w:pPr>
        <w:numPr>
          <w:ilvl w:val="3"/>
          <w:numId w:val="10"/>
        </w:numPr>
        <w:tabs>
          <w:tab w:val="clear" w:pos="1860"/>
          <w:tab w:val="left" w:pos="2880"/>
        </w:tabs>
        <w:ind w:left="2880" w:hanging="810"/>
        <w:rPr>
          <w:rFonts w:ascii="Arial" w:hAnsi="Arial" w:cs="Arial"/>
          <w:sz w:val="18"/>
          <w:szCs w:val="18"/>
          <w:u w:val="single"/>
        </w:rPr>
      </w:pPr>
      <w:r>
        <w:rPr>
          <w:rFonts w:ascii="Arial" w:hAnsi="Arial" w:cs="Arial"/>
          <w:sz w:val="18"/>
          <w:szCs w:val="18"/>
        </w:rPr>
        <w:t>A further contribution to a community transport/dial-a-ride scheme (initial £10k contribution arising from the Rushendon Furlong S106 agreement) to enable this scheme to be fulfilled.</w:t>
      </w:r>
      <w:r w:rsidR="00EA15DE" w:rsidRPr="00EA15DE">
        <w:rPr>
          <w:rFonts w:ascii="Arial" w:hAnsi="Arial" w:cs="Arial"/>
          <w:sz w:val="18"/>
          <w:szCs w:val="18"/>
          <w:u w:val="single"/>
        </w:rPr>
        <w:br/>
      </w:r>
    </w:p>
    <w:p w:rsidR="00EA15DE" w:rsidRPr="00EA15DE" w:rsidRDefault="000E14C4" w:rsidP="000E14C4">
      <w:pPr>
        <w:tabs>
          <w:tab w:val="left" w:pos="5103"/>
        </w:tabs>
        <w:ind w:left="900" w:hanging="900"/>
        <w:rPr>
          <w:rFonts w:ascii="Arial" w:hAnsi="Arial" w:cs="Arial"/>
          <w:sz w:val="20"/>
          <w:szCs w:val="20"/>
        </w:rPr>
      </w:pPr>
      <w:r>
        <w:rPr>
          <w:rFonts w:ascii="Arial" w:hAnsi="Arial" w:cs="Arial"/>
          <w:sz w:val="18"/>
          <w:szCs w:val="18"/>
        </w:rPr>
        <w:t>33</w:t>
      </w:r>
      <w:r w:rsidR="008F2E59" w:rsidRPr="00CC4C12">
        <w:rPr>
          <w:rFonts w:ascii="Arial" w:hAnsi="Arial" w:cs="Arial"/>
          <w:sz w:val="18"/>
          <w:szCs w:val="18"/>
        </w:rPr>
        <w:t>PC/1</w:t>
      </w:r>
      <w:r w:rsidR="008F2E59">
        <w:rPr>
          <w:rFonts w:ascii="Arial" w:hAnsi="Arial" w:cs="Arial"/>
          <w:sz w:val="18"/>
          <w:szCs w:val="18"/>
        </w:rPr>
        <w:t>7</w:t>
      </w:r>
      <w:r>
        <w:rPr>
          <w:rFonts w:ascii="Arial" w:hAnsi="Arial" w:cs="Arial"/>
          <w:sz w:val="18"/>
          <w:szCs w:val="18"/>
        </w:rPr>
        <w:tab/>
      </w:r>
      <w:r w:rsidR="00EA15DE" w:rsidRPr="00EA15DE">
        <w:rPr>
          <w:rFonts w:ascii="Arial" w:hAnsi="Arial" w:cs="Arial"/>
          <w:b/>
          <w:sz w:val="18"/>
          <w:szCs w:val="18"/>
        </w:rPr>
        <w:t>REPORTS</w:t>
      </w:r>
      <w:r w:rsidR="00EA15DE" w:rsidRPr="00EA15DE">
        <w:rPr>
          <w:rFonts w:ascii="Arial" w:hAnsi="Arial" w:cs="Arial"/>
          <w:b/>
          <w:sz w:val="18"/>
          <w:szCs w:val="18"/>
        </w:rPr>
        <w:br/>
      </w:r>
    </w:p>
    <w:p w:rsidR="00EA15DE" w:rsidRPr="00EA15DE" w:rsidRDefault="00EA15DE" w:rsidP="000E14C4">
      <w:pPr>
        <w:tabs>
          <w:tab w:val="left" w:pos="5103"/>
        </w:tabs>
        <w:ind w:left="900"/>
        <w:rPr>
          <w:rFonts w:ascii="Arial" w:hAnsi="Arial" w:cs="Arial"/>
          <w:sz w:val="20"/>
          <w:szCs w:val="20"/>
        </w:rPr>
      </w:pPr>
      <w:r w:rsidRPr="00EA15DE">
        <w:rPr>
          <w:rFonts w:ascii="Arial" w:hAnsi="Arial" w:cs="Arial"/>
          <w:sz w:val="18"/>
          <w:szCs w:val="18"/>
          <w:u w:val="single"/>
        </w:rPr>
        <w:t>Applications outstanding with AVDC</w:t>
      </w:r>
      <w:r w:rsidRPr="00EA15DE">
        <w:rPr>
          <w:rFonts w:ascii="Arial" w:hAnsi="Arial" w:cs="Arial"/>
          <w:sz w:val="18"/>
          <w:szCs w:val="18"/>
        </w:rPr>
        <w:t>:</w:t>
      </w:r>
      <w:r w:rsidRPr="00EA15DE">
        <w:rPr>
          <w:rFonts w:ascii="Arial" w:hAnsi="Arial" w:cs="Arial"/>
          <w:sz w:val="18"/>
          <w:szCs w:val="18"/>
        </w:rPr>
        <w:br/>
      </w:r>
      <w:r w:rsidRPr="00EA15DE">
        <w:rPr>
          <w:rFonts w:ascii="Arial" w:hAnsi="Arial" w:cs="Arial"/>
          <w:sz w:val="18"/>
          <w:szCs w:val="18"/>
        </w:rPr>
        <w:br/>
      </w:r>
      <w:r w:rsidRPr="00EA15DE">
        <w:rPr>
          <w:rFonts w:ascii="Arial" w:hAnsi="Arial" w:cs="Arial"/>
          <w:sz w:val="18"/>
          <w:szCs w:val="18"/>
          <w:shd w:val="clear" w:color="auto" w:fill="FFFFFF"/>
        </w:rPr>
        <w:t>17/01894/APP, 12 Marsworth Road</w:t>
      </w:r>
      <w:r w:rsidR="000E14C4">
        <w:rPr>
          <w:rFonts w:ascii="Arial" w:hAnsi="Arial" w:cs="Arial"/>
          <w:sz w:val="18"/>
          <w:szCs w:val="18"/>
          <w:shd w:val="clear" w:color="auto" w:fill="FFFFFF"/>
        </w:rPr>
        <w:t xml:space="preserve"> </w:t>
      </w:r>
      <w:r w:rsidRPr="00EA15DE">
        <w:rPr>
          <w:rFonts w:ascii="Arial" w:hAnsi="Arial" w:cs="Arial"/>
          <w:sz w:val="18"/>
          <w:szCs w:val="18"/>
          <w:shd w:val="clear" w:color="auto" w:fill="FFFFFF"/>
        </w:rPr>
        <w:t>- awaiting decision</w:t>
      </w:r>
      <w:r w:rsidRPr="00EA15DE">
        <w:rPr>
          <w:rFonts w:ascii="Arial" w:hAnsi="Arial" w:cs="Arial"/>
          <w:sz w:val="18"/>
          <w:szCs w:val="18"/>
          <w:shd w:val="clear" w:color="auto" w:fill="FFFFFF"/>
        </w:rPr>
        <w:br/>
        <w:t>17/01813/APP, 41 Marsworth Road – awaiting decision</w:t>
      </w:r>
    </w:p>
    <w:p w:rsidR="00EA15DE" w:rsidRPr="00EA15DE" w:rsidRDefault="00EA15DE" w:rsidP="00EA15DE">
      <w:pPr>
        <w:tabs>
          <w:tab w:val="left" w:pos="5103"/>
        </w:tabs>
        <w:rPr>
          <w:rFonts w:ascii="Arial" w:hAnsi="Arial" w:cs="Arial"/>
          <w:sz w:val="18"/>
          <w:szCs w:val="18"/>
        </w:rPr>
      </w:pPr>
    </w:p>
    <w:p w:rsidR="00483B8E" w:rsidRDefault="000E14C4" w:rsidP="000E14C4">
      <w:pPr>
        <w:tabs>
          <w:tab w:val="left" w:pos="900"/>
        </w:tabs>
        <w:autoSpaceDE/>
        <w:autoSpaceDN/>
        <w:ind w:left="900" w:hanging="900"/>
        <w:rPr>
          <w:rFonts w:ascii="Arial" w:hAnsi="Arial" w:cs="Arial"/>
          <w:sz w:val="18"/>
          <w:szCs w:val="18"/>
        </w:rPr>
      </w:pPr>
      <w:r>
        <w:rPr>
          <w:rFonts w:ascii="Arial" w:hAnsi="Arial" w:cs="Arial"/>
          <w:sz w:val="18"/>
          <w:szCs w:val="18"/>
        </w:rPr>
        <w:t>34PC/17</w:t>
      </w:r>
      <w:r>
        <w:rPr>
          <w:rFonts w:ascii="Arial" w:hAnsi="Arial" w:cs="Arial"/>
          <w:sz w:val="18"/>
          <w:szCs w:val="18"/>
        </w:rPr>
        <w:tab/>
        <w:t xml:space="preserve">It was </w:t>
      </w:r>
      <w:r w:rsidRPr="000E14C4">
        <w:rPr>
          <w:rFonts w:ascii="Arial" w:hAnsi="Arial" w:cs="Arial"/>
          <w:b/>
          <w:sz w:val="18"/>
          <w:szCs w:val="18"/>
        </w:rPr>
        <w:t>RESOLVED</w:t>
      </w:r>
      <w:r>
        <w:rPr>
          <w:rFonts w:ascii="Arial" w:hAnsi="Arial" w:cs="Arial"/>
          <w:sz w:val="18"/>
          <w:szCs w:val="18"/>
        </w:rPr>
        <w:t xml:space="preserve"> that there were no </w:t>
      </w:r>
      <w:r w:rsidR="00EA15DE" w:rsidRPr="00EA15DE">
        <w:rPr>
          <w:rFonts w:ascii="Arial" w:hAnsi="Arial" w:cs="Arial"/>
          <w:sz w:val="20"/>
          <w:szCs w:val="20"/>
        </w:rPr>
        <w:t>matters for referral to full council</w:t>
      </w:r>
      <w:r>
        <w:rPr>
          <w:rFonts w:ascii="Arial" w:hAnsi="Arial" w:cs="Arial"/>
          <w:sz w:val="20"/>
          <w:szCs w:val="20"/>
        </w:rPr>
        <w:t>.</w:t>
      </w:r>
      <w:r w:rsidR="00EA15DE" w:rsidRPr="00EA15DE">
        <w:rPr>
          <w:rFonts w:ascii="Arial" w:hAnsi="Arial" w:cs="Arial"/>
          <w:color w:val="FF0000"/>
          <w:sz w:val="20"/>
          <w:szCs w:val="20"/>
        </w:rPr>
        <w:br/>
      </w:r>
    </w:p>
    <w:p w:rsidR="009A1319" w:rsidRPr="0048749B" w:rsidRDefault="000E14C4" w:rsidP="0048749B">
      <w:pPr>
        <w:autoSpaceDE/>
        <w:autoSpaceDN/>
        <w:ind w:left="851" w:hanging="851"/>
        <w:rPr>
          <w:rFonts w:ascii="Arial" w:hAnsi="Arial" w:cs="Arial"/>
          <w:b/>
          <w:bCs/>
          <w:sz w:val="18"/>
          <w:szCs w:val="18"/>
        </w:rPr>
      </w:pPr>
      <w:r>
        <w:rPr>
          <w:rFonts w:ascii="Arial" w:hAnsi="Arial" w:cs="Arial"/>
          <w:sz w:val="18"/>
          <w:szCs w:val="18"/>
        </w:rPr>
        <w:t>35</w:t>
      </w:r>
      <w:r w:rsidR="00EF303A">
        <w:rPr>
          <w:rFonts w:ascii="Arial" w:hAnsi="Arial" w:cs="Arial"/>
          <w:sz w:val="18"/>
          <w:szCs w:val="18"/>
        </w:rPr>
        <w:t>PC/17</w:t>
      </w:r>
      <w:r w:rsidR="009A1319" w:rsidRPr="00CC4C12">
        <w:rPr>
          <w:rFonts w:ascii="Arial" w:hAnsi="Arial" w:cs="Arial"/>
          <w:sz w:val="18"/>
          <w:szCs w:val="18"/>
        </w:rPr>
        <w:tab/>
      </w:r>
      <w:r w:rsidR="002F6A76">
        <w:rPr>
          <w:rFonts w:ascii="Arial" w:hAnsi="Arial" w:cs="Arial"/>
          <w:bCs/>
          <w:sz w:val="18"/>
          <w:szCs w:val="18"/>
        </w:rPr>
        <w:t>Date of the next planning co</w:t>
      </w:r>
      <w:r>
        <w:rPr>
          <w:rFonts w:ascii="Arial" w:hAnsi="Arial" w:cs="Arial"/>
          <w:bCs/>
          <w:sz w:val="18"/>
          <w:szCs w:val="18"/>
        </w:rPr>
        <w:t xml:space="preserve">mmittee meeting to be confirmed, </w:t>
      </w:r>
      <w:r w:rsidR="000A281D">
        <w:rPr>
          <w:rFonts w:ascii="Arial" w:hAnsi="Arial" w:cs="Arial"/>
          <w:bCs/>
          <w:sz w:val="18"/>
          <w:szCs w:val="18"/>
        </w:rPr>
        <w:t>dependent</w:t>
      </w:r>
      <w:r>
        <w:rPr>
          <w:rFonts w:ascii="Arial" w:hAnsi="Arial" w:cs="Arial"/>
          <w:bCs/>
          <w:sz w:val="18"/>
          <w:szCs w:val="18"/>
        </w:rPr>
        <w:t xml:space="preserve"> upon receipt of any applications from AVDC.</w:t>
      </w:r>
      <w:r w:rsidR="0048749B">
        <w:rPr>
          <w:rFonts w:ascii="Arial" w:hAnsi="Arial" w:cs="Arial"/>
          <w:b/>
          <w:bCs/>
          <w:sz w:val="18"/>
          <w:szCs w:val="18"/>
        </w:rPr>
        <w:br/>
      </w:r>
    </w:p>
    <w:p w:rsidR="00434CB0" w:rsidRPr="009E3C68" w:rsidRDefault="000E14C4" w:rsidP="00434CB0">
      <w:pPr>
        <w:autoSpaceDE/>
        <w:autoSpaceDN/>
        <w:rPr>
          <w:rFonts w:ascii="Arial" w:hAnsi="Arial" w:cs="Arial"/>
          <w:bCs/>
          <w:sz w:val="18"/>
          <w:szCs w:val="18"/>
        </w:rPr>
      </w:pPr>
      <w:r>
        <w:rPr>
          <w:rFonts w:ascii="Arial" w:hAnsi="Arial" w:cs="Arial"/>
          <w:sz w:val="18"/>
          <w:szCs w:val="18"/>
        </w:rPr>
        <w:t>36</w:t>
      </w:r>
      <w:r w:rsidR="002F6A76">
        <w:rPr>
          <w:rFonts w:ascii="Arial" w:hAnsi="Arial" w:cs="Arial"/>
          <w:sz w:val="18"/>
          <w:szCs w:val="18"/>
        </w:rPr>
        <w:t>PC/17</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r w:rsidR="002F6A76">
        <w:rPr>
          <w:rFonts w:ascii="Arial" w:hAnsi="Arial" w:cs="Arial"/>
          <w:b/>
          <w:bCs/>
          <w:sz w:val="18"/>
          <w:szCs w:val="18"/>
        </w:rPr>
        <w:br/>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0E14C4">
        <w:rPr>
          <w:rFonts w:ascii="Arial" w:hAnsi="Arial" w:cs="Arial"/>
          <w:sz w:val="18"/>
          <w:szCs w:val="18"/>
        </w:rPr>
        <w:t>8.45</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E8" w:rsidRDefault="00C937E8">
      <w:r>
        <w:separator/>
      </w:r>
    </w:p>
  </w:endnote>
  <w:endnote w:type="continuationSeparator" w:id="0">
    <w:p w:rsidR="00C937E8" w:rsidRDefault="00C9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7C" w:rsidRPr="00D453A6" w:rsidRDefault="002A297C"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8A3193">
      <w:rPr>
        <w:rFonts w:ascii="Arial" w:hAnsi="Arial" w:cs="Arial"/>
        <w:sz w:val="16"/>
        <w:szCs w:val="16"/>
      </w:rPr>
      <w:t>7 Planning Committee June 29</w:t>
    </w:r>
    <w:r w:rsidR="008A3193">
      <w:rPr>
        <w:rFonts w:ascii="Arial" w:hAnsi="Arial" w:cs="Arial"/>
        <w:sz w:val="16"/>
        <w:szCs w:val="16"/>
      </w:rPr>
      <w:tab/>
    </w:r>
    <w:r w:rsidR="008A3193">
      <w:rPr>
        <w:rFonts w:ascii="Arial" w:hAnsi="Arial" w:cs="Arial"/>
        <w:sz w:val="16"/>
        <w:szCs w:val="16"/>
      </w:rPr>
      <w:tab/>
      <w:t>30</w:t>
    </w:r>
    <w:r>
      <w:rPr>
        <w:rFonts w:ascii="Arial" w:hAnsi="Arial" w:cs="Arial"/>
        <w:sz w:val="16"/>
        <w:szCs w:val="16"/>
      </w:rPr>
      <w:t>/6/17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E8" w:rsidRDefault="00C937E8">
      <w:r>
        <w:separator/>
      </w:r>
    </w:p>
  </w:footnote>
  <w:footnote w:type="continuationSeparator" w:id="0">
    <w:p w:rsidR="00C937E8" w:rsidRDefault="00C9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93" w:rsidRDefault="008A3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CE4"/>
    <w:multiLevelType w:val="multilevel"/>
    <w:tmpl w:val="CFF6BB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1414696A"/>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nsid w:val="14A52E97"/>
    <w:multiLevelType w:val="multilevel"/>
    <w:tmpl w:val="33C8F978"/>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nsid w:val="1AB70BB6"/>
    <w:multiLevelType w:val="hybridMultilevel"/>
    <w:tmpl w:val="EDAED07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5210CC2"/>
    <w:multiLevelType w:val="multilevel"/>
    <w:tmpl w:val="3E7224D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31E30EC8"/>
    <w:multiLevelType w:val="hybridMultilevel"/>
    <w:tmpl w:val="7E3E87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2AC7C70"/>
    <w:multiLevelType w:val="hybridMultilevel"/>
    <w:tmpl w:val="6534D2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96B43D9"/>
    <w:multiLevelType w:val="multilevel"/>
    <w:tmpl w:val="982EB862"/>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nsid w:val="4C24426E"/>
    <w:multiLevelType w:val="hybridMultilevel"/>
    <w:tmpl w:val="D19CDC8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BE62B54"/>
    <w:multiLevelType w:val="multilevel"/>
    <w:tmpl w:val="2868A9C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nsid w:val="7D560D0F"/>
    <w:multiLevelType w:val="multilevel"/>
    <w:tmpl w:val="69D0D8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7"/>
  </w:num>
  <w:num w:numId="2">
    <w:abstractNumId w:val="1"/>
  </w:num>
  <w:num w:numId="3">
    <w:abstractNumId w:val="9"/>
  </w:num>
  <w:num w:numId="4">
    <w:abstractNumId w:val="3"/>
  </w:num>
  <w:num w:numId="5">
    <w:abstractNumId w:val="5"/>
  </w:num>
  <w:num w:numId="6">
    <w:abstractNumId w:val="11"/>
  </w:num>
  <w:num w:numId="7">
    <w:abstractNumId w:val="0"/>
  </w:num>
  <w:num w:numId="8">
    <w:abstractNumId w:val="4"/>
  </w:num>
  <w:num w:numId="9">
    <w:abstractNumId w:val="6"/>
  </w:num>
  <w:num w:numId="10">
    <w:abstractNumId w:val="10"/>
  </w:num>
  <w:num w:numId="11">
    <w:abstractNumId w:val="2"/>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5C7"/>
    <w:rsid w:val="00020A18"/>
    <w:rsid w:val="00020A91"/>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3A96"/>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281D"/>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4A4"/>
    <w:rsid w:val="000D0984"/>
    <w:rsid w:val="000D1353"/>
    <w:rsid w:val="000D242A"/>
    <w:rsid w:val="000D2872"/>
    <w:rsid w:val="000D31CB"/>
    <w:rsid w:val="000D4456"/>
    <w:rsid w:val="000D503C"/>
    <w:rsid w:val="000D5057"/>
    <w:rsid w:val="000D53F9"/>
    <w:rsid w:val="000D5ADE"/>
    <w:rsid w:val="000D5B98"/>
    <w:rsid w:val="000D5E4B"/>
    <w:rsid w:val="000D61A1"/>
    <w:rsid w:val="000D6A09"/>
    <w:rsid w:val="000D6C56"/>
    <w:rsid w:val="000E0D5E"/>
    <w:rsid w:val="000E14C4"/>
    <w:rsid w:val="000E17C2"/>
    <w:rsid w:val="000E1DC0"/>
    <w:rsid w:val="000E2452"/>
    <w:rsid w:val="000E2C5C"/>
    <w:rsid w:val="000E2FA9"/>
    <w:rsid w:val="000E3491"/>
    <w:rsid w:val="000E3588"/>
    <w:rsid w:val="000E6263"/>
    <w:rsid w:val="000E6D01"/>
    <w:rsid w:val="000E7854"/>
    <w:rsid w:val="000F050A"/>
    <w:rsid w:val="000F15E5"/>
    <w:rsid w:val="000F1EE7"/>
    <w:rsid w:val="000F28D8"/>
    <w:rsid w:val="000F298F"/>
    <w:rsid w:val="000F3D52"/>
    <w:rsid w:val="000F3FF6"/>
    <w:rsid w:val="000F4798"/>
    <w:rsid w:val="000F50ED"/>
    <w:rsid w:val="000F52D1"/>
    <w:rsid w:val="000F79FC"/>
    <w:rsid w:val="001003A4"/>
    <w:rsid w:val="00100D00"/>
    <w:rsid w:val="00101671"/>
    <w:rsid w:val="001045A1"/>
    <w:rsid w:val="00104680"/>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373D8"/>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3815"/>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77C1E"/>
    <w:rsid w:val="00180017"/>
    <w:rsid w:val="0018009D"/>
    <w:rsid w:val="00181355"/>
    <w:rsid w:val="00182710"/>
    <w:rsid w:val="00182AC6"/>
    <w:rsid w:val="00182FF5"/>
    <w:rsid w:val="001839BB"/>
    <w:rsid w:val="00183CCC"/>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2489"/>
    <w:rsid w:val="001A593C"/>
    <w:rsid w:val="001A7D7E"/>
    <w:rsid w:val="001B02C0"/>
    <w:rsid w:val="001B03B3"/>
    <w:rsid w:val="001B0910"/>
    <w:rsid w:val="001B0C45"/>
    <w:rsid w:val="001B1027"/>
    <w:rsid w:val="001B11E1"/>
    <w:rsid w:val="001B1725"/>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4C25"/>
    <w:rsid w:val="001D5070"/>
    <w:rsid w:val="001D57DB"/>
    <w:rsid w:val="001D6366"/>
    <w:rsid w:val="001D64AF"/>
    <w:rsid w:val="001D7208"/>
    <w:rsid w:val="001D7226"/>
    <w:rsid w:val="001E2994"/>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0CAC"/>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1A1F"/>
    <w:rsid w:val="00223660"/>
    <w:rsid w:val="00223AAF"/>
    <w:rsid w:val="0022420B"/>
    <w:rsid w:val="00224913"/>
    <w:rsid w:val="00225B5F"/>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0EA"/>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E6E"/>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27AE"/>
    <w:rsid w:val="002A297C"/>
    <w:rsid w:val="002A37E4"/>
    <w:rsid w:val="002A38CE"/>
    <w:rsid w:val="002A39E2"/>
    <w:rsid w:val="002A3F44"/>
    <w:rsid w:val="002A3F7B"/>
    <w:rsid w:val="002A44BA"/>
    <w:rsid w:val="002A4CC1"/>
    <w:rsid w:val="002A54AD"/>
    <w:rsid w:val="002A6F40"/>
    <w:rsid w:val="002B0181"/>
    <w:rsid w:val="002B20A5"/>
    <w:rsid w:val="002B2268"/>
    <w:rsid w:val="002B3CEA"/>
    <w:rsid w:val="002B4872"/>
    <w:rsid w:val="002B49E6"/>
    <w:rsid w:val="002B5427"/>
    <w:rsid w:val="002B5708"/>
    <w:rsid w:val="002B7E01"/>
    <w:rsid w:val="002C0483"/>
    <w:rsid w:val="002C2301"/>
    <w:rsid w:val="002C23BD"/>
    <w:rsid w:val="002C35E0"/>
    <w:rsid w:val="002C401B"/>
    <w:rsid w:val="002C41C6"/>
    <w:rsid w:val="002C614F"/>
    <w:rsid w:val="002C6ACB"/>
    <w:rsid w:val="002C6B29"/>
    <w:rsid w:val="002C77B7"/>
    <w:rsid w:val="002D108D"/>
    <w:rsid w:val="002D113D"/>
    <w:rsid w:val="002D25C1"/>
    <w:rsid w:val="002D26DB"/>
    <w:rsid w:val="002D3778"/>
    <w:rsid w:val="002D37F9"/>
    <w:rsid w:val="002D3F26"/>
    <w:rsid w:val="002D4011"/>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359"/>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57F56"/>
    <w:rsid w:val="00360017"/>
    <w:rsid w:val="003607D7"/>
    <w:rsid w:val="0036092F"/>
    <w:rsid w:val="0036138C"/>
    <w:rsid w:val="0036176B"/>
    <w:rsid w:val="00361E2B"/>
    <w:rsid w:val="003620B8"/>
    <w:rsid w:val="003628E1"/>
    <w:rsid w:val="00362966"/>
    <w:rsid w:val="003632FC"/>
    <w:rsid w:val="0036408F"/>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F86"/>
    <w:rsid w:val="003C0840"/>
    <w:rsid w:val="003C0CF5"/>
    <w:rsid w:val="003C1088"/>
    <w:rsid w:val="003C1712"/>
    <w:rsid w:val="003C1FAD"/>
    <w:rsid w:val="003C29C0"/>
    <w:rsid w:val="003C2E08"/>
    <w:rsid w:val="003C3CE0"/>
    <w:rsid w:val="003C41A3"/>
    <w:rsid w:val="003C4922"/>
    <w:rsid w:val="003C54DF"/>
    <w:rsid w:val="003C62F3"/>
    <w:rsid w:val="003C6CF7"/>
    <w:rsid w:val="003C76F2"/>
    <w:rsid w:val="003C7DAF"/>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737"/>
    <w:rsid w:val="00402F44"/>
    <w:rsid w:val="004032AE"/>
    <w:rsid w:val="00403782"/>
    <w:rsid w:val="00404E37"/>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7BC"/>
    <w:rsid w:val="00483856"/>
    <w:rsid w:val="004838BA"/>
    <w:rsid w:val="00483B8E"/>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522"/>
    <w:rsid w:val="005156DE"/>
    <w:rsid w:val="00515F11"/>
    <w:rsid w:val="00516735"/>
    <w:rsid w:val="00516D10"/>
    <w:rsid w:val="00516F11"/>
    <w:rsid w:val="00517B2E"/>
    <w:rsid w:val="00521630"/>
    <w:rsid w:val="00521DC7"/>
    <w:rsid w:val="00522511"/>
    <w:rsid w:val="0052294A"/>
    <w:rsid w:val="00522F7F"/>
    <w:rsid w:val="005233E3"/>
    <w:rsid w:val="00523E62"/>
    <w:rsid w:val="00524538"/>
    <w:rsid w:val="00525968"/>
    <w:rsid w:val="0052612A"/>
    <w:rsid w:val="005262EB"/>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931"/>
    <w:rsid w:val="005E4F55"/>
    <w:rsid w:val="005E55A6"/>
    <w:rsid w:val="005E55F4"/>
    <w:rsid w:val="005E58A8"/>
    <w:rsid w:val="005E5A47"/>
    <w:rsid w:val="005E5D15"/>
    <w:rsid w:val="005E69D9"/>
    <w:rsid w:val="005F055D"/>
    <w:rsid w:val="005F0CA8"/>
    <w:rsid w:val="005F1091"/>
    <w:rsid w:val="005F330C"/>
    <w:rsid w:val="005F3560"/>
    <w:rsid w:val="005F3733"/>
    <w:rsid w:val="005F39AB"/>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2BC9"/>
    <w:rsid w:val="00633B6E"/>
    <w:rsid w:val="00633BEB"/>
    <w:rsid w:val="0063469E"/>
    <w:rsid w:val="00634A74"/>
    <w:rsid w:val="00636C0A"/>
    <w:rsid w:val="00636C68"/>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5B7A"/>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548"/>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15"/>
    <w:rsid w:val="006A03B0"/>
    <w:rsid w:val="006A0C90"/>
    <w:rsid w:val="006A1955"/>
    <w:rsid w:val="006A1BE6"/>
    <w:rsid w:val="006A22A6"/>
    <w:rsid w:val="006A2637"/>
    <w:rsid w:val="006A277A"/>
    <w:rsid w:val="006A4577"/>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079D7"/>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642"/>
    <w:rsid w:val="00751C03"/>
    <w:rsid w:val="00751F27"/>
    <w:rsid w:val="00753BB1"/>
    <w:rsid w:val="00754564"/>
    <w:rsid w:val="007566DB"/>
    <w:rsid w:val="007567D3"/>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DE9"/>
    <w:rsid w:val="00771637"/>
    <w:rsid w:val="00771C28"/>
    <w:rsid w:val="00772712"/>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394B"/>
    <w:rsid w:val="007944FB"/>
    <w:rsid w:val="007950F3"/>
    <w:rsid w:val="00797B9C"/>
    <w:rsid w:val="00797C1A"/>
    <w:rsid w:val="007A055F"/>
    <w:rsid w:val="007A245C"/>
    <w:rsid w:val="007A439F"/>
    <w:rsid w:val="007A57B2"/>
    <w:rsid w:val="007A5C15"/>
    <w:rsid w:val="007A6180"/>
    <w:rsid w:val="007A6931"/>
    <w:rsid w:val="007A6954"/>
    <w:rsid w:val="007A7560"/>
    <w:rsid w:val="007A7685"/>
    <w:rsid w:val="007A7FED"/>
    <w:rsid w:val="007B13BE"/>
    <w:rsid w:val="007B19F9"/>
    <w:rsid w:val="007B1ED7"/>
    <w:rsid w:val="007B3A1B"/>
    <w:rsid w:val="007B5BAC"/>
    <w:rsid w:val="007B664D"/>
    <w:rsid w:val="007B6763"/>
    <w:rsid w:val="007B76FA"/>
    <w:rsid w:val="007B7A2D"/>
    <w:rsid w:val="007C15EC"/>
    <w:rsid w:val="007C1C52"/>
    <w:rsid w:val="007C2904"/>
    <w:rsid w:val="007C3846"/>
    <w:rsid w:val="007C3BF2"/>
    <w:rsid w:val="007C46DE"/>
    <w:rsid w:val="007C54F9"/>
    <w:rsid w:val="007C5500"/>
    <w:rsid w:val="007C5883"/>
    <w:rsid w:val="007C5998"/>
    <w:rsid w:val="007C5D19"/>
    <w:rsid w:val="007C5F53"/>
    <w:rsid w:val="007C67C8"/>
    <w:rsid w:val="007D0877"/>
    <w:rsid w:val="007D2C83"/>
    <w:rsid w:val="007D321A"/>
    <w:rsid w:val="007D3A7A"/>
    <w:rsid w:val="007D41B5"/>
    <w:rsid w:val="007D5525"/>
    <w:rsid w:val="007D6722"/>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47BD"/>
    <w:rsid w:val="007F4E0E"/>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07C9A"/>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71A"/>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4DCE"/>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4F87"/>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49B"/>
    <w:rsid w:val="008A1666"/>
    <w:rsid w:val="008A26D2"/>
    <w:rsid w:val="008A2C28"/>
    <w:rsid w:val="008A3193"/>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5D3D"/>
    <w:rsid w:val="008B641C"/>
    <w:rsid w:val="008B65DB"/>
    <w:rsid w:val="008B6EB7"/>
    <w:rsid w:val="008C02E9"/>
    <w:rsid w:val="008C3F87"/>
    <w:rsid w:val="008C4C28"/>
    <w:rsid w:val="008C4CF3"/>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2E59"/>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39A"/>
    <w:rsid w:val="00903CF9"/>
    <w:rsid w:val="00904D71"/>
    <w:rsid w:val="009057C7"/>
    <w:rsid w:val="009060E3"/>
    <w:rsid w:val="00906B55"/>
    <w:rsid w:val="00907C3F"/>
    <w:rsid w:val="009116DD"/>
    <w:rsid w:val="00911DC9"/>
    <w:rsid w:val="00911EFB"/>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405"/>
    <w:rsid w:val="00961AE6"/>
    <w:rsid w:val="0096234C"/>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06B"/>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4CA5"/>
    <w:rsid w:val="009F76DB"/>
    <w:rsid w:val="009F771D"/>
    <w:rsid w:val="009F797C"/>
    <w:rsid w:val="009F7C30"/>
    <w:rsid w:val="009F7D58"/>
    <w:rsid w:val="00A00413"/>
    <w:rsid w:val="00A0150E"/>
    <w:rsid w:val="00A016DB"/>
    <w:rsid w:val="00A01D6D"/>
    <w:rsid w:val="00A03557"/>
    <w:rsid w:val="00A04A8E"/>
    <w:rsid w:val="00A05741"/>
    <w:rsid w:val="00A06568"/>
    <w:rsid w:val="00A120C7"/>
    <w:rsid w:val="00A120DA"/>
    <w:rsid w:val="00A12F53"/>
    <w:rsid w:val="00A133AC"/>
    <w:rsid w:val="00A1506E"/>
    <w:rsid w:val="00A15D9E"/>
    <w:rsid w:val="00A175BC"/>
    <w:rsid w:val="00A17736"/>
    <w:rsid w:val="00A17866"/>
    <w:rsid w:val="00A20271"/>
    <w:rsid w:val="00A209C9"/>
    <w:rsid w:val="00A211E9"/>
    <w:rsid w:val="00A226B3"/>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5415"/>
    <w:rsid w:val="00AB5AA4"/>
    <w:rsid w:val="00AB61D4"/>
    <w:rsid w:val="00AB67C2"/>
    <w:rsid w:val="00AC15D8"/>
    <w:rsid w:val="00AC2835"/>
    <w:rsid w:val="00AC2FD9"/>
    <w:rsid w:val="00AC4B03"/>
    <w:rsid w:val="00AC5135"/>
    <w:rsid w:val="00AC5A62"/>
    <w:rsid w:val="00AC752C"/>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26C"/>
    <w:rsid w:val="00B02576"/>
    <w:rsid w:val="00B02A20"/>
    <w:rsid w:val="00B0331D"/>
    <w:rsid w:val="00B03B0B"/>
    <w:rsid w:val="00B03EC7"/>
    <w:rsid w:val="00B04356"/>
    <w:rsid w:val="00B043FF"/>
    <w:rsid w:val="00B04C57"/>
    <w:rsid w:val="00B054EA"/>
    <w:rsid w:val="00B0645D"/>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9C3"/>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7DA"/>
    <w:rsid w:val="00B95C74"/>
    <w:rsid w:val="00B95E2F"/>
    <w:rsid w:val="00B97004"/>
    <w:rsid w:val="00B97254"/>
    <w:rsid w:val="00B97477"/>
    <w:rsid w:val="00BA186A"/>
    <w:rsid w:val="00BA210E"/>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BF717D"/>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30A"/>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1353"/>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241"/>
    <w:rsid w:val="00C86FD8"/>
    <w:rsid w:val="00C8746E"/>
    <w:rsid w:val="00C87608"/>
    <w:rsid w:val="00C8771E"/>
    <w:rsid w:val="00C9065C"/>
    <w:rsid w:val="00C91764"/>
    <w:rsid w:val="00C91BEC"/>
    <w:rsid w:val="00C9214E"/>
    <w:rsid w:val="00C92C0B"/>
    <w:rsid w:val="00C937E8"/>
    <w:rsid w:val="00C93CB9"/>
    <w:rsid w:val="00C9412B"/>
    <w:rsid w:val="00C941EB"/>
    <w:rsid w:val="00C94EDD"/>
    <w:rsid w:val="00C95566"/>
    <w:rsid w:val="00C9568B"/>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C734A"/>
    <w:rsid w:val="00CD07C7"/>
    <w:rsid w:val="00CD0B33"/>
    <w:rsid w:val="00CD1DF3"/>
    <w:rsid w:val="00CD34FE"/>
    <w:rsid w:val="00CD429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FC"/>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DF7750"/>
    <w:rsid w:val="00E00E50"/>
    <w:rsid w:val="00E01BE9"/>
    <w:rsid w:val="00E02D96"/>
    <w:rsid w:val="00E032D5"/>
    <w:rsid w:val="00E03C8F"/>
    <w:rsid w:val="00E04EAC"/>
    <w:rsid w:val="00E05028"/>
    <w:rsid w:val="00E058EB"/>
    <w:rsid w:val="00E05F81"/>
    <w:rsid w:val="00E0635A"/>
    <w:rsid w:val="00E064DB"/>
    <w:rsid w:val="00E06EDD"/>
    <w:rsid w:val="00E06FB4"/>
    <w:rsid w:val="00E10B76"/>
    <w:rsid w:val="00E119B8"/>
    <w:rsid w:val="00E12985"/>
    <w:rsid w:val="00E13613"/>
    <w:rsid w:val="00E13DCB"/>
    <w:rsid w:val="00E14670"/>
    <w:rsid w:val="00E1469D"/>
    <w:rsid w:val="00E148EC"/>
    <w:rsid w:val="00E14A92"/>
    <w:rsid w:val="00E16C3E"/>
    <w:rsid w:val="00E2031E"/>
    <w:rsid w:val="00E20792"/>
    <w:rsid w:val="00E20E97"/>
    <w:rsid w:val="00E21176"/>
    <w:rsid w:val="00E215CB"/>
    <w:rsid w:val="00E22088"/>
    <w:rsid w:val="00E2360E"/>
    <w:rsid w:val="00E2424C"/>
    <w:rsid w:val="00E25095"/>
    <w:rsid w:val="00E2665A"/>
    <w:rsid w:val="00E26B9F"/>
    <w:rsid w:val="00E3013E"/>
    <w:rsid w:val="00E3045B"/>
    <w:rsid w:val="00E307CF"/>
    <w:rsid w:val="00E308C9"/>
    <w:rsid w:val="00E309E5"/>
    <w:rsid w:val="00E30E89"/>
    <w:rsid w:val="00E314D1"/>
    <w:rsid w:val="00E31DB8"/>
    <w:rsid w:val="00E334DC"/>
    <w:rsid w:val="00E344CD"/>
    <w:rsid w:val="00E34874"/>
    <w:rsid w:val="00E35EAC"/>
    <w:rsid w:val="00E36839"/>
    <w:rsid w:val="00E36859"/>
    <w:rsid w:val="00E36AAF"/>
    <w:rsid w:val="00E371C7"/>
    <w:rsid w:val="00E40530"/>
    <w:rsid w:val="00E41AB8"/>
    <w:rsid w:val="00E424EA"/>
    <w:rsid w:val="00E4274E"/>
    <w:rsid w:val="00E42951"/>
    <w:rsid w:val="00E43600"/>
    <w:rsid w:val="00E43605"/>
    <w:rsid w:val="00E43F4B"/>
    <w:rsid w:val="00E44A76"/>
    <w:rsid w:val="00E452F5"/>
    <w:rsid w:val="00E459E5"/>
    <w:rsid w:val="00E45CF4"/>
    <w:rsid w:val="00E4701E"/>
    <w:rsid w:val="00E47F21"/>
    <w:rsid w:val="00E50090"/>
    <w:rsid w:val="00E50D20"/>
    <w:rsid w:val="00E50D3A"/>
    <w:rsid w:val="00E511EE"/>
    <w:rsid w:val="00E51A21"/>
    <w:rsid w:val="00E51D8C"/>
    <w:rsid w:val="00E53B47"/>
    <w:rsid w:val="00E55A54"/>
    <w:rsid w:val="00E55CEB"/>
    <w:rsid w:val="00E56AF7"/>
    <w:rsid w:val="00E5779D"/>
    <w:rsid w:val="00E57A46"/>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3B42"/>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0D4"/>
    <w:rsid w:val="00E97804"/>
    <w:rsid w:val="00E97A12"/>
    <w:rsid w:val="00EA09A3"/>
    <w:rsid w:val="00EA0F58"/>
    <w:rsid w:val="00EA15DE"/>
    <w:rsid w:val="00EA19D7"/>
    <w:rsid w:val="00EA3C69"/>
    <w:rsid w:val="00EA3F2A"/>
    <w:rsid w:val="00EA41AD"/>
    <w:rsid w:val="00EA543D"/>
    <w:rsid w:val="00EA6845"/>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E67"/>
    <w:rsid w:val="00EC2256"/>
    <w:rsid w:val="00EC28EB"/>
    <w:rsid w:val="00EC2A73"/>
    <w:rsid w:val="00EC2F22"/>
    <w:rsid w:val="00EC30FF"/>
    <w:rsid w:val="00EC3281"/>
    <w:rsid w:val="00EC423D"/>
    <w:rsid w:val="00EC457C"/>
    <w:rsid w:val="00EC5998"/>
    <w:rsid w:val="00ED04E7"/>
    <w:rsid w:val="00ED0D41"/>
    <w:rsid w:val="00ED2A7D"/>
    <w:rsid w:val="00ED2FC4"/>
    <w:rsid w:val="00ED325A"/>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15"/>
    <w:rsid w:val="00EF4086"/>
    <w:rsid w:val="00EF4D87"/>
    <w:rsid w:val="00EF54A0"/>
    <w:rsid w:val="00EF593D"/>
    <w:rsid w:val="00EF6CED"/>
    <w:rsid w:val="00F019E6"/>
    <w:rsid w:val="00F01D89"/>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4AE"/>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7E4"/>
    <w:rsid w:val="00F62C53"/>
    <w:rsid w:val="00F6353F"/>
    <w:rsid w:val="00F63F8E"/>
    <w:rsid w:val="00F64128"/>
    <w:rsid w:val="00F65397"/>
    <w:rsid w:val="00F659C1"/>
    <w:rsid w:val="00F6629F"/>
    <w:rsid w:val="00F664EF"/>
    <w:rsid w:val="00F66A38"/>
    <w:rsid w:val="00F700CE"/>
    <w:rsid w:val="00F7099C"/>
    <w:rsid w:val="00F70D46"/>
    <w:rsid w:val="00F70D9C"/>
    <w:rsid w:val="00F7178E"/>
    <w:rsid w:val="00F7216E"/>
    <w:rsid w:val="00F7224F"/>
    <w:rsid w:val="00F742DB"/>
    <w:rsid w:val="00F74FBC"/>
    <w:rsid w:val="00F75400"/>
    <w:rsid w:val="00F75464"/>
    <w:rsid w:val="00F7669F"/>
    <w:rsid w:val="00F76B4B"/>
    <w:rsid w:val="00F77544"/>
    <w:rsid w:val="00F8145F"/>
    <w:rsid w:val="00F81B2F"/>
    <w:rsid w:val="00F839A1"/>
    <w:rsid w:val="00F83BD6"/>
    <w:rsid w:val="00F83FAB"/>
    <w:rsid w:val="00F84485"/>
    <w:rsid w:val="00F848BF"/>
    <w:rsid w:val="00F85418"/>
    <w:rsid w:val="00F85A98"/>
    <w:rsid w:val="00F8600C"/>
    <w:rsid w:val="00F86024"/>
    <w:rsid w:val="00F86033"/>
    <w:rsid w:val="00F86B70"/>
    <w:rsid w:val="00F86BA8"/>
    <w:rsid w:val="00F870B2"/>
    <w:rsid w:val="00F875BC"/>
    <w:rsid w:val="00F9111B"/>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BE497A-5C45-4527-865C-A926FCA3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1"/>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55838">
      <w:marLeft w:val="0"/>
      <w:marRight w:val="0"/>
      <w:marTop w:val="0"/>
      <w:marBottom w:val="0"/>
      <w:divBdr>
        <w:top w:val="none" w:sz="0" w:space="0" w:color="auto"/>
        <w:left w:val="none" w:sz="0" w:space="0" w:color="auto"/>
        <w:bottom w:val="none" w:sz="0" w:space="0" w:color="auto"/>
        <w:right w:val="none" w:sz="0" w:space="0" w:color="auto"/>
      </w:divBdr>
    </w:div>
    <w:div w:id="1506355839">
      <w:marLeft w:val="0"/>
      <w:marRight w:val="0"/>
      <w:marTop w:val="0"/>
      <w:marBottom w:val="0"/>
      <w:divBdr>
        <w:top w:val="none" w:sz="0" w:space="0" w:color="auto"/>
        <w:left w:val="none" w:sz="0" w:space="0" w:color="auto"/>
        <w:bottom w:val="none" w:sz="0" w:space="0" w:color="auto"/>
        <w:right w:val="none" w:sz="0" w:space="0" w:color="auto"/>
      </w:divBdr>
    </w:div>
    <w:div w:id="1506355840">
      <w:marLeft w:val="0"/>
      <w:marRight w:val="0"/>
      <w:marTop w:val="0"/>
      <w:marBottom w:val="0"/>
      <w:divBdr>
        <w:top w:val="none" w:sz="0" w:space="0" w:color="auto"/>
        <w:left w:val="none" w:sz="0" w:space="0" w:color="auto"/>
        <w:bottom w:val="none" w:sz="0" w:space="0" w:color="auto"/>
        <w:right w:val="none" w:sz="0" w:space="0" w:color="auto"/>
      </w:divBdr>
    </w:div>
    <w:div w:id="1506355841">
      <w:marLeft w:val="0"/>
      <w:marRight w:val="0"/>
      <w:marTop w:val="0"/>
      <w:marBottom w:val="0"/>
      <w:divBdr>
        <w:top w:val="none" w:sz="0" w:space="0" w:color="auto"/>
        <w:left w:val="none" w:sz="0" w:space="0" w:color="auto"/>
        <w:bottom w:val="none" w:sz="0" w:space="0" w:color="auto"/>
        <w:right w:val="none" w:sz="0" w:space="0" w:color="auto"/>
      </w:divBdr>
    </w:div>
    <w:div w:id="1506355842">
      <w:marLeft w:val="0"/>
      <w:marRight w:val="0"/>
      <w:marTop w:val="0"/>
      <w:marBottom w:val="0"/>
      <w:divBdr>
        <w:top w:val="none" w:sz="0" w:space="0" w:color="auto"/>
        <w:left w:val="none" w:sz="0" w:space="0" w:color="auto"/>
        <w:bottom w:val="none" w:sz="0" w:space="0" w:color="auto"/>
        <w:right w:val="none" w:sz="0" w:space="0" w:color="auto"/>
      </w:divBdr>
    </w:div>
    <w:div w:id="1506355843">
      <w:marLeft w:val="0"/>
      <w:marRight w:val="0"/>
      <w:marTop w:val="0"/>
      <w:marBottom w:val="0"/>
      <w:divBdr>
        <w:top w:val="none" w:sz="0" w:space="0" w:color="auto"/>
        <w:left w:val="none" w:sz="0" w:space="0" w:color="auto"/>
        <w:bottom w:val="none" w:sz="0" w:space="0" w:color="auto"/>
        <w:right w:val="none" w:sz="0" w:space="0" w:color="auto"/>
      </w:divBdr>
    </w:div>
    <w:div w:id="1506355844">
      <w:marLeft w:val="0"/>
      <w:marRight w:val="0"/>
      <w:marTop w:val="0"/>
      <w:marBottom w:val="0"/>
      <w:divBdr>
        <w:top w:val="none" w:sz="0" w:space="0" w:color="auto"/>
        <w:left w:val="none" w:sz="0" w:space="0" w:color="auto"/>
        <w:bottom w:val="none" w:sz="0" w:space="0" w:color="auto"/>
        <w:right w:val="none" w:sz="0" w:space="0" w:color="auto"/>
      </w:divBdr>
    </w:div>
    <w:div w:id="1506355845">
      <w:marLeft w:val="0"/>
      <w:marRight w:val="0"/>
      <w:marTop w:val="0"/>
      <w:marBottom w:val="0"/>
      <w:divBdr>
        <w:top w:val="none" w:sz="0" w:space="0" w:color="auto"/>
        <w:left w:val="none" w:sz="0" w:space="0" w:color="auto"/>
        <w:bottom w:val="none" w:sz="0" w:space="0" w:color="auto"/>
        <w:right w:val="none" w:sz="0" w:space="0" w:color="auto"/>
      </w:divBdr>
    </w:div>
    <w:div w:id="1506355846">
      <w:marLeft w:val="0"/>
      <w:marRight w:val="0"/>
      <w:marTop w:val="0"/>
      <w:marBottom w:val="0"/>
      <w:divBdr>
        <w:top w:val="none" w:sz="0" w:space="0" w:color="auto"/>
        <w:left w:val="none" w:sz="0" w:space="0" w:color="auto"/>
        <w:bottom w:val="none" w:sz="0" w:space="0" w:color="auto"/>
        <w:right w:val="none" w:sz="0" w:space="0" w:color="auto"/>
      </w:divBdr>
    </w:div>
    <w:div w:id="1506355847">
      <w:marLeft w:val="0"/>
      <w:marRight w:val="0"/>
      <w:marTop w:val="0"/>
      <w:marBottom w:val="0"/>
      <w:divBdr>
        <w:top w:val="none" w:sz="0" w:space="0" w:color="auto"/>
        <w:left w:val="none" w:sz="0" w:space="0" w:color="auto"/>
        <w:bottom w:val="none" w:sz="0" w:space="0" w:color="auto"/>
        <w:right w:val="none" w:sz="0" w:space="0" w:color="auto"/>
      </w:divBdr>
    </w:div>
    <w:div w:id="1506355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E684-3306-460B-B4A1-7FDFAE7B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2017-08-09T09:12:00Z</cp:lastPrinted>
  <dcterms:created xsi:type="dcterms:W3CDTF">2017-08-09T09:12:00Z</dcterms:created>
  <dcterms:modified xsi:type="dcterms:W3CDTF">2017-08-09T09:12:00Z</dcterms:modified>
</cp:coreProperties>
</file>